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37B8C24" w14:textId="77777777" w:rsidR="00475824" w:rsidRPr="00C26AC7" w:rsidRDefault="00475824">
      <w:pPr>
        <w:rPr>
          <w:i/>
        </w:rPr>
      </w:pPr>
      <w:r w:rsidRPr="00C26AC7">
        <w:rPr>
          <w:i/>
        </w:rPr>
        <w:t xml:space="preserve">Grade </w:t>
      </w:r>
      <w:proofErr w:type="gramStart"/>
      <w:r w:rsidRPr="00C26AC7">
        <w:rPr>
          <w:i/>
        </w:rPr>
        <w:t>level-6</w:t>
      </w:r>
      <w:r w:rsidRPr="00C26AC7">
        <w:rPr>
          <w:i/>
          <w:vertAlign w:val="superscript"/>
        </w:rPr>
        <w:t>th</w:t>
      </w:r>
      <w:proofErr w:type="gramEnd"/>
    </w:p>
    <w:p w14:paraId="025920F4" w14:textId="71AF03F5" w:rsidR="003473EC" w:rsidRPr="00063AE8" w:rsidRDefault="00475824" w:rsidP="00063AE8">
      <w:pPr>
        <w:rPr>
          <w:i/>
        </w:rPr>
      </w:pPr>
      <w:r w:rsidRPr="00C26AC7">
        <w:rPr>
          <w:i/>
        </w:rPr>
        <w:t>Topic-Plate Tectonics</w:t>
      </w:r>
      <w:bookmarkStart w:id="0" w:name="_GoBack"/>
      <w:bookmarkEnd w:id="0"/>
    </w:p>
    <w:tbl>
      <w:tblPr>
        <w:tblStyle w:val="TableGrid"/>
        <w:tblpPr w:leftFromText="180" w:rightFromText="180" w:vertAnchor="text" w:tblpY="1"/>
        <w:tblOverlap w:val="never"/>
        <w:tblW w:w="9596" w:type="dxa"/>
        <w:tblLook w:val="04A0" w:firstRow="1" w:lastRow="0" w:firstColumn="1" w:lastColumn="0" w:noHBand="0" w:noVBand="1"/>
      </w:tblPr>
      <w:tblGrid>
        <w:gridCol w:w="3036"/>
        <w:gridCol w:w="6560"/>
      </w:tblGrid>
      <w:tr w:rsidR="00241B6A" w:rsidRPr="00B46F68" w14:paraId="6265AD6A" w14:textId="77777777" w:rsidTr="00241B6A">
        <w:trPr>
          <w:trHeight w:val="1132"/>
        </w:trPr>
        <w:tc>
          <w:tcPr>
            <w:tcW w:w="3036" w:type="dxa"/>
          </w:tcPr>
          <w:p w14:paraId="57A8B680" w14:textId="5BF11A20" w:rsidR="00DF16F0" w:rsidRPr="00B46F68" w:rsidRDefault="0092022E" w:rsidP="00B31F25">
            <w:pPr>
              <w:rPr>
                <w:b/>
                <w:noProof/>
                <w:sz w:val="32"/>
                <w:szCs w:val="32"/>
              </w:rPr>
            </w:pPr>
            <w:r w:rsidRPr="00B46F68">
              <w:rPr>
                <w:b/>
                <w:noProof/>
                <w:sz w:val="32"/>
                <w:szCs w:val="32"/>
              </w:rPr>
              <w:t>Resource Type-Books</w:t>
            </w:r>
          </w:p>
        </w:tc>
        <w:tc>
          <w:tcPr>
            <w:tcW w:w="6560" w:type="dxa"/>
          </w:tcPr>
          <w:p w14:paraId="7E6E23F0" w14:textId="6EC32520" w:rsidR="0092022E" w:rsidRPr="00B46F68" w:rsidRDefault="00952B9C" w:rsidP="00241B6A">
            <w:pPr>
              <w:rPr>
                <w:b/>
                <w:sz w:val="32"/>
                <w:szCs w:val="32"/>
              </w:rPr>
            </w:pPr>
            <w:r>
              <w:rPr>
                <w:b/>
                <w:sz w:val="32"/>
                <w:szCs w:val="32"/>
              </w:rPr>
              <w:t xml:space="preserve">Bibliographic </w:t>
            </w:r>
            <w:r w:rsidR="00241B6A">
              <w:rPr>
                <w:b/>
                <w:sz w:val="32"/>
                <w:szCs w:val="32"/>
              </w:rPr>
              <w:t>Description</w:t>
            </w:r>
          </w:p>
        </w:tc>
      </w:tr>
      <w:tr w:rsidR="00241B6A" w14:paraId="7EA2156D" w14:textId="77777777" w:rsidTr="00241B6A">
        <w:trPr>
          <w:trHeight w:val="2828"/>
        </w:trPr>
        <w:tc>
          <w:tcPr>
            <w:tcW w:w="3036" w:type="dxa"/>
          </w:tcPr>
          <w:p w14:paraId="71BAA5D4" w14:textId="77777777" w:rsidR="0092022E" w:rsidRDefault="0092022E" w:rsidP="00B31F25">
            <w:r>
              <w:rPr>
                <w:noProof/>
              </w:rPr>
              <w:drawing>
                <wp:inline distT="0" distB="0" distL="0" distR="0" wp14:anchorId="029B8677" wp14:editId="6C9BE7CD">
                  <wp:extent cx="1473200" cy="1536700"/>
                  <wp:effectExtent l="0" t="0" r="0" b="1270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73945" cy="1537477"/>
                          </a:xfrm>
                          <a:prstGeom prst="rect">
                            <a:avLst/>
                          </a:prstGeom>
                          <a:noFill/>
                          <a:ln>
                            <a:noFill/>
                          </a:ln>
                        </pic:spPr>
                      </pic:pic>
                    </a:graphicData>
                  </a:graphic>
                </wp:inline>
              </w:drawing>
            </w:r>
          </w:p>
        </w:tc>
        <w:tc>
          <w:tcPr>
            <w:tcW w:w="6560" w:type="dxa"/>
          </w:tcPr>
          <w:p w14:paraId="2078AC8E" w14:textId="77777777" w:rsidR="0092022E" w:rsidRDefault="0092022E" w:rsidP="00B31F25">
            <w:pPr>
              <w:rPr>
                <w:rFonts w:eastAsia="Times New Roman" w:cs="Times New Roman"/>
              </w:rPr>
            </w:pPr>
            <w:proofErr w:type="spellStart"/>
            <w:r>
              <w:rPr>
                <w:rFonts w:eastAsia="Times New Roman" w:cs="Times New Roman"/>
              </w:rPr>
              <w:t>Greve</w:t>
            </w:r>
            <w:proofErr w:type="spellEnd"/>
            <w:r>
              <w:rPr>
                <w:rFonts w:eastAsia="Times New Roman" w:cs="Times New Roman"/>
              </w:rPr>
              <w:t xml:space="preserve">, T. (2013). </w:t>
            </w:r>
            <w:r>
              <w:rPr>
                <w:rStyle w:val="Emphasis"/>
                <w:rFonts w:eastAsia="Times New Roman" w:cs="Times New Roman"/>
              </w:rPr>
              <w:t>Plate tectonics and disasters</w:t>
            </w:r>
            <w:r>
              <w:rPr>
                <w:rFonts w:eastAsia="Times New Roman" w:cs="Times New Roman"/>
              </w:rPr>
              <w:t xml:space="preserve">. Vero Beach, FL: </w:t>
            </w:r>
            <w:proofErr w:type="spellStart"/>
            <w:r>
              <w:rPr>
                <w:rFonts w:eastAsia="Times New Roman" w:cs="Times New Roman"/>
              </w:rPr>
              <w:t>Rourke</w:t>
            </w:r>
            <w:proofErr w:type="spellEnd"/>
            <w:r>
              <w:rPr>
                <w:rFonts w:eastAsia="Times New Roman" w:cs="Times New Roman"/>
              </w:rPr>
              <w:t xml:space="preserve"> Educational Media.</w:t>
            </w:r>
          </w:p>
          <w:p w14:paraId="508084D9" w14:textId="77777777" w:rsidR="0092022E" w:rsidRDefault="0092022E" w:rsidP="00B31F25"/>
          <w:p w14:paraId="6D755AB0" w14:textId="77777777" w:rsidR="0092022E" w:rsidRDefault="0092022E" w:rsidP="00B31F25">
            <w:pPr>
              <w:rPr>
                <w:rFonts w:eastAsia="Times New Roman" w:cs="Times New Roman"/>
              </w:rPr>
            </w:pPr>
            <w:r w:rsidRPr="0092022E">
              <w:t>Summary</w:t>
            </w:r>
            <w:r>
              <w:t xml:space="preserve">: </w:t>
            </w:r>
            <w:r>
              <w:rPr>
                <w:rFonts w:eastAsia="Times New Roman" w:cs="Times New Roman"/>
              </w:rPr>
              <w:t>Clear text, photographs, and graphics provide an introduction to topics related to plate tectonics and natural disasters.</w:t>
            </w:r>
          </w:p>
          <w:p w14:paraId="4A24F451" w14:textId="77777777" w:rsidR="0092022E" w:rsidRDefault="0092022E" w:rsidP="00B31F25">
            <w:pPr>
              <w:rPr>
                <w:rFonts w:eastAsia="Times New Roman" w:cs="Times New Roman"/>
              </w:rPr>
            </w:pPr>
          </w:p>
          <w:p w14:paraId="06BDB44D" w14:textId="77777777" w:rsidR="00B46F68" w:rsidRDefault="00B46F68" w:rsidP="00B31F25">
            <w:pPr>
              <w:rPr>
                <w:rFonts w:eastAsia="Times New Roman" w:cs="Times New Roman"/>
              </w:rPr>
            </w:pPr>
            <w:r>
              <w:rPr>
                <w:rFonts w:eastAsia="Times New Roman" w:cs="Times New Roman"/>
              </w:rPr>
              <w:t>Call #: 551.1GRE</w:t>
            </w:r>
          </w:p>
          <w:p w14:paraId="36BA9E87" w14:textId="77777777" w:rsidR="00B46F68" w:rsidRDefault="00B46F68" w:rsidP="00B31F25">
            <w:pPr>
              <w:rPr>
                <w:rFonts w:eastAsia="Times New Roman" w:cs="Times New Roman"/>
              </w:rPr>
            </w:pPr>
            <w:r>
              <w:rPr>
                <w:rFonts w:eastAsia="Times New Roman" w:cs="Times New Roman"/>
              </w:rPr>
              <w:t>Pages: 48</w:t>
            </w:r>
          </w:p>
          <w:p w14:paraId="30606F7F" w14:textId="77777777" w:rsidR="0092022E" w:rsidRDefault="0092022E" w:rsidP="00B31F25">
            <w:r>
              <w:rPr>
                <w:rFonts w:eastAsia="Times New Roman" w:cs="Times New Roman"/>
              </w:rPr>
              <w:t>Reading level:</w:t>
            </w:r>
            <w:r w:rsidR="00B46F68">
              <w:rPr>
                <w:rFonts w:eastAsia="Times New Roman" w:cs="Times New Roman"/>
              </w:rPr>
              <w:t xml:space="preserve"> 8.2</w:t>
            </w:r>
          </w:p>
        </w:tc>
      </w:tr>
    </w:tbl>
    <w:p w14:paraId="2E2F8DE9" w14:textId="1D6BBCBF" w:rsidR="007A5B29" w:rsidRDefault="007A5B29"/>
    <w:tbl>
      <w:tblPr>
        <w:tblStyle w:val="TableGrid"/>
        <w:tblpPr w:leftFromText="180" w:rightFromText="180" w:vertAnchor="text" w:tblpY="1"/>
        <w:tblOverlap w:val="never"/>
        <w:tblW w:w="0" w:type="auto"/>
        <w:tblLook w:val="04A0" w:firstRow="1" w:lastRow="0" w:firstColumn="1" w:lastColumn="0" w:noHBand="0" w:noVBand="1"/>
      </w:tblPr>
      <w:tblGrid>
        <w:gridCol w:w="3029"/>
        <w:gridCol w:w="6547"/>
      </w:tblGrid>
      <w:tr w:rsidR="00B46F68" w14:paraId="2E81BF9B" w14:textId="77777777" w:rsidTr="007A5B29">
        <w:tc>
          <w:tcPr>
            <w:tcW w:w="3029" w:type="dxa"/>
          </w:tcPr>
          <w:p w14:paraId="2B1D02F1" w14:textId="34189597" w:rsidR="00B46F68" w:rsidRDefault="00B46F68" w:rsidP="00B31F25"/>
          <w:p w14:paraId="13069346" w14:textId="77777777" w:rsidR="00B46F68" w:rsidRDefault="00B46F68" w:rsidP="00B31F25">
            <w:r>
              <w:rPr>
                <w:noProof/>
              </w:rPr>
              <w:drawing>
                <wp:inline distT="0" distB="0" distL="0" distR="0" wp14:anchorId="551D9391" wp14:editId="3E37D4D5">
                  <wp:extent cx="1633568" cy="2082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34403" cy="2083864"/>
                          </a:xfrm>
                          <a:prstGeom prst="rect">
                            <a:avLst/>
                          </a:prstGeom>
                          <a:noFill/>
                          <a:ln>
                            <a:noFill/>
                          </a:ln>
                        </pic:spPr>
                      </pic:pic>
                    </a:graphicData>
                  </a:graphic>
                </wp:inline>
              </w:drawing>
            </w:r>
          </w:p>
        </w:tc>
        <w:tc>
          <w:tcPr>
            <w:tcW w:w="6547" w:type="dxa"/>
          </w:tcPr>
          <w:p w14:paraId="7E4C8EFC" w14:textId="4DF37349" w:rsidR="00B46F68" w:rsidRPr="00863B6A" w:rsidRDefault="00B46F68" w:rsidP="00863B6A">
            <w:pPr>
              <w:pStyle w:val="cpformat"/>
              <w:spacing w:before="0" w:beforeAutospacing="0" w:after="0" w:afterAutospacing="0"/>
              <w:ind w:left="720" w:right="72" w:hanging="720"/>
              <w:rPr>
                <w:rFonts w:ascii="Times New Roman" w:hAnsi="Times New Roman" w:cs="Times New Roman"/>
                <w:sz w:val="24"/>
                <w:szCs w:val="24"/>
              </w:rPr>
            </w:pPr>
            <w:r w:rsidRPr="00863B6A">
              <w:rPr>
                <w:rFonts w:ascii="Times New Roman" w:hAnsi="Times New Roman" w:cs="Times New Roman"/>
                <w:sz w:val="24"/>
                <w:szCs w:val="24"/>
              </w:rPr>
              <w:t xml:space="preserve">Saunders, C. (2011). </w:t>
            </w:r>
            <w:r w:rsidRPr="00863B6A">
              <w:rPr>
                <w:rFonts w:ascii="Times New Roman" w:hAnsi="Times New Roman"/>
                <w:i/>
                <w:iCs/>
                <w:sz w:val="24"/>
                <w:szCs w:val="24"/>
              </w:rPr>
              <w:t>What is the theory of plate tectonics?</w:t>
            </w:r>
            <w:r w:rsidRPr="00863B6A">
              <w:rPr>
                <w:rFonts w:ascii="Times New Roman" w:hAnsi="Times New Roman" w:cs="Times New Roman"/>
                <w:sz w:val="24"/>
                <w:szCs w:val="24"/>
              </w:rPr>
              <w:t xml:space="preserve"> New </w:t>
            </w:r>
            <w:r w:rsidR="00863B6A" w:rsidRPr="00863B6A">
              <w:rPr>
                <w:rFonts w:ascii="Times New Roman" w:hAnsi="Times New Roman" w:cs="Times New Roman"/>
                <w:sz w:val="24"/>
                <w:szCs w:val="24"/>
              </w:rPr>
              <w:t xml:space="preserve">       </w:t>
            </w:r>
            <w:r w:rsidRPr="00863B6A">
              <w:rPr>
                <w:rFonts w:ascii="Times New Roman" w:hAnsi="Times New Roman" w:cs="Times New Roman"/>
                <w:sz w:val="24"/>
                <w:szCs w:val="24"/>
              </w:rPr>
              <w:t>York, NY: Crabtree Pub.</w:t>
            </w:r>
          </w:p>
          <w:p w14:paraId="5A166057" w14:textId="77777777" w:rsidR="00B46F68" w:rsidRDefault="00B46F68" w:rsidP="00B31F25">
            <w:pPr>
              <w:rPr>
                <w:rFonts w:eastAsia="Times New Roman" w:cs="Times New Roman"/>
              </w:rPr>
            </w:pPr>
          </w:p>
          <w:p w14:paraId="277AE11E" w14:textId="77777777" w:rsidR="00B46F68" w:rsidRDefault="00B46F68" w:rsidP="00B31F25">
            <w:pPr>
              <w:rPr>
                <w:rFonts w:eastAsia="Times New Roman" w:cs="Times New Roman"/>
              </w:rPr>
            </w:pPr>
            <w:r>
              <w:rPr>
                <w:rFonts w:eastAsia="Times New Roman" w:cs="Times New Roman"/>
              </w:rPr>
              <w:t>Summary: Provides an overview of the theory of plate tectonics, describing its origins, how it challenged prevailing views of the time, and how it became the basis for earth science.</w:t>
            </w:r>
          </w:p>
          <w:p w14:paraId="301B0AE0" w14:textId="77777777" w:rsidR="00B46F68" w:rsidRDefault="00B46F68" w:rsidP="00B31F25">
            <w:pPr>
              <w:rPr>
                <w:rFonts w:eastAsia="Times New Roman" w:cs="Times New Roman"/>
              </w:rPr>
            </w:pPr>
          </w:p>
          <w:p w14:paraId="187CF816" w14:textId="77777777" w:rsidR="00B46F68" w:rsidRDefault="00B46F68" w:rsidP="00B31F25">
            <w:pPr>
              <w:rPr>
                <w:rFonts w:eastAsia="Times New Roman" w:cs="Times New Roman"/>
              </w:rPr>
            </w:pPr>
            <w:r>
              <w:rPr>
                <w:rFonts w:eastAsia="Times New Roman" w:cs="Times New Roman"/>
              </w:rPr>
              <w:t>Call #: 551.1SAU</w:t>
            </w:r>
          </w:p>
          <w:p w14:paraId="0D462D20" w14:textId="77777777" w:rsidR="00B46F68" w:rsidRDefault="00B31F25" w:rsidP="00B31F25">
            <w:pPr>
              <w:rPr>
                <w:rFonts w:eastAsia="Times New Roman" w:cs="Times New Roman"/>
              </w:rPr>
            </w:pPr>
            <w:r>
              <w:rPr>
                <w:rFonts w:eastAsia="Times New Roman" w:cs="Times New Roman"/>
              </w:rPr>
              <w:t xml:space="preserve">Pages: 64 with illustrations and color maps. </w:t>
            </w:r>
          </w:p>
          <w:p w14:paraId="583DE2E4" w14:textId="77777777" w:rsidR="00B31F25" w:rsidRDefault="00B31F25" w:rsidP="00B31F25">
            <w:pPr>
              <w:rPr>
                <w:rFonts w:eastAsia="Times New Roman" w:cs="Times New Roman"/>
              </w:rPr>
            </w:pPr>
            <w:r>
              <w:rPr>
                <w:rFonts w:eastAsia="Times New Roman" w:cs="Times New Roman"/>
              </w:rPr>
              <w:t>Reading level: 6.6</w:t>
            </w:r>
          </w:p>
          <w:p w14:paraId="59361C7E" w14:textId="77777777" w:rsidR="00B31F25" w:rsidRDefault="00B31F25" w:rsidP="00B31F25">
            <w:pPr>
              <w:rPr>
                <w:rFonts w:eastAsia="Times New Roman" w:cs="Times New Roman"/>
              </w:rPr>
            </w:pPr>
          </w:p>
          <w:p w14:paraId="0BEFFB8C" w14:textId="77777777" w:rsidR="00B31F25" w:rsidRDefault="00B31F25" w:rsidP="00B31F25">
            <w:pPr>
              <w:rPr>
                <w:rFonts w:eastAsia="Times New Roman" w:cs="Times New Roman"/>
              </w:rPr>
            </w:pPr>
            <w:r>
              <w:rPr>
                <w:rFonts w:eastAsia="Times New Roman" w:cs="Times New Roman"/>
              </w:rPr>
              <w:t xml:space="preserve">Also available as an </w:t>
            </w:r>
            <w:proofErr w:type="spellStart"/>
            <w:r>
              <w:rPr>
                <w:rFonts w:eastAsia="Times New Roman" w:cs="Times New Roman"/>
              </w:rPr>
              <w:t>ebook</w:t>
            </w:r>
            <w:proofErr w:type="spellEnd"/>
          </w:p>
          <w:p w14:paraId="477D570F" w14:textId="77777777" w:rsidR="00B31F25" w:rsidRDefault="00B31F25" w:rsidP="00B31F25"/>
        </w:tc>
      </w:tr>
    </w:tbl>
    <w:p w14:paraId="2E7CA221" w14:textId="479A89D0" w:rsidR="00241B6A" w:rsidRDefault="00241B6A"/>
    <w:tbl>
      <w:tblPr>
        <w:tblStyle w:val="TableGrid"/>
        <w:tblpPr w:leftFromText="180" w:rightFromText="180" w:vertAnchor="text" w:tblpY="1"/>
        <w:tblOverlap w:val="never"/>
        <w:tblW w:w="0" w:type="auto"/>
        <w:tblLook w:val="04A0" w:firstRow="1" w:lastRow="0" w:firstColumn="1" w:lastColumn="0" w:noHBand="0" w:noVBand="1"/>
      </w:tblPr>
      <w:tblGrid>
        <w:gridCol w:w="3029"/>
        <w:gridCol w:w="6547"/>
      </w:tblGrid>
      <w:tr w:rsidR="00B31F25" w14:paraId="297B4F1F" w14:textId="77777777" w:rsidTr="007A5B29">
        <w:tc>
          <w:tcPr>
            <w:tcW w:w="3029" w:type="dxa"/>
          </w:tcPr>
          <w:p w14:paraId="42A05907" w14:textId="77777777" w:rsidR="00B31F25" w:rsidRDefault="00B31F25" w:rsidP="00B31F25"/>
          <w:p w14:paraId="1C843278" w14:textId="77777777" w:rsidR="00B31F25" w:rsidRDefault="00B31F25" w:rsidP="00B31F25">
            <w:r>
              <w:rPr>
                <w:noProof/>
              </w:rPr>
              <w:drawing>
                <wp:inline distT="0" distB="0" distL="0" distR="0" wp14:anchorId="6F8D26F1" wp14:editId="3BF66CF3">
                  <wp:extent cx="1624965" cy="1841500"/>
                  <wp:effectExtent l="0" t="0" r="635" b="1270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26174" cy="1842870"/>
                          </a:xfrm>
                          <a:prstGeom prst="rect">
                            <a:avLst/>
                          </a:prstGeom>
                          <a:noFill/>
                          <a:ln>
                            <a:noFill/>
                          </a:ln>
                        </pic:spPr>
                      </pic:pic>
                    </a:graphicData>
                  </a:graphic>
                </wp:inline>
              </w:drawing>
            </w:r>
          </w:p>
          <w:p w14:paraId="1690DFAB" w14:textId="77777777" w:rsidR="00B31F25" w:rsidRDefault="00B31F25" w:rsidP="00B31F25"/>
        </w:tc>
        <w:tc>
          <w:tcPr>
            <w:tcW w:w="6547" w:type="dxa"/>
          </w:tcPr>
          <w:p w14:paraId="7F72CB01" w14:textId="77777777" w:rsidR="007A5B29" w:rsidRDefault="007A5B29" w:rsidP="007A5B29">
            <w:pPr>
              <w:pStyle w:val="cpformat"/>
              <w:spacing w:before="0" w:beforeAutospacing="0" w:after="0" w:afterAutospacing="0"/>
              <w:ind w:right="72"/>
              <w:rPr>
                <w:rFonts w:ascii="Times New Roman" w:hAnsi="Times New Roman" w:cs="Times New Roman"/>
                <w:sz w:val="24"/>
                <w:szCs w:val="24"/>
              </w:rPr>
            </w:pPr>
          </w:p>
          <w:p w14:paraId="13088318" w14:textId="77777777" w:rsidR="006C32C5" w:rsidRDefault="006C32C5" w:rsidP="006C32C5">
            <w:pPr>
              <w:pStyle w:val="cpformat"/>
              <w:spacing w:before="0" w:beforeAutospacing="0" w:after="0" w:afterAutospacing="0"/>
              <w:ind w:left="720" w:right="72" w:hanging="720"/>
              <w:rPr>
                <w:rFonts w:ascii="Times New Roman" w:hAnsi="Times New Roman" w:cs="Times New Roman"/>
                <w:sz w:val="24"/>
                <w:szCs w:val="24"/>
              </w:rPr>
            </w:pPr>
            <w:r>
              <w:rPr>
                <w:rFonts w:ascii="Times New Roman" w:hAnsi="Times New Roman" w:cs="Times New Roman"/>
                <w:sz w:val="24"/>
                <w:szCs w:val="24"/>
              </w:rPr>
              <w:t xml:space="preserve">Miller, H. (2009). </w:t>
            </w:r>
            <w:r>
              <w:rPr>
                <w:rStyle w:val="Emphasis"/>
                <w:rFonts w:ascii="Times New Roman" w:hAnsi="Times New Roman" w:cs="Times New Roman"/>
                <w:sz w:val="24"/>
                <w:szCs w:val="24"/>
              </w:rPr>
              <w:t>A changing earth</w:t>
            </w:r>
            <w:r>
              <w:rPr>
                <w:rFonts w:ascii="Times New Roman" w:hAnsi="Times New Roman" w:cs="Times New Roman"/>
                <w:sz w:val="24"/>
                <w:szCs w:val="24"/>
              </w:rPr>
              <w:t xml:space="preserve">. Ann Arbor, MI: Cherry Lake Publishing. </w:t>
            </w:r>
          </w:p>
          <w:p w14:paraId="4899E764" w14:textId="77777777" w:rsidR="00B31F25" w:rsidRDefault="00B31F25" w:rsidP="00B31F25"/>
          <w:p w14:paraId="534EBF98" w14:textId="77777777" w:rsidR="006C32C5" w:rsidRDefault="006C32C5" w:rsidP="00B31F25">
            <w:pPr>
              <w:rPr>
                <w:rFonts w:eastAsia="Times New Roman" w:cs="Times New Roman"/>
              </w:rPr>
            </w:pPr>
            <w:r>
              <w:t xml:space="preserve">Summary: </w:t>
            </w:r>
            <w:r>
              <w:rPr>
                <w:rFonts w:eastAsia="Times New Roman" w:cs="Times New Roman"/>
              </w:rPr>
              <w:t>Activities, exercises, and easy-to-follow text introduce children to the natural changes the earth is undergoing and what they might mean for the future.</w:t>
            </w:r>
          </w:p>
          <w:p w14:paraId="0F190303" w14:textId="77777777" w:rsidR="006C32C5" w:rsidRDefault="006C32C5" w:rsidP="00B31F25">
            <w:pPr>
              <w:rPr>
                <w:rFonts w:eastAsia="Times New Roman" w:cs="Times New Roman"/>
              </w:rPr>
            </w:pPr>
          </w:p>
          <w:p w14:paraId="4D9546EE" w14:textId="77777777" w:rsidR="006C32C5" w:rsidRDefault="006C32C5" w:rsidP="00B31F25">
            <w:pPr>
              <w:rPr>
                <w:rFonts w:eastAsia="Times New Roman" w:cs="Times New Roman"/>
              </w:rPr>
            </w:pPr>
            <w:r>
              <w:rPr>
                <w:rFonts w:eastAsia="Times New Roman" w:cs="Times New Roman"/>
              </w:rPr>
              <w:t>Call#: 551.8MIL</w:t>
            </w:r>
          </w:p>
          <w:p w14:paraId="72CF052E" w14:textId="77777777" w:rsidR="006C32C5" w:rsidRDefault="006C32C5" w:rsidP="00B31F25">
            <w:pPr>
              <w:rPr>
                <w:rFonts w:eastAsia="Times New Roman" w:cs="Times New Roman"/>
              </w:rPr>
            </w:pPr>
            <w:r>
              <w:rPr>
                <w:rFonts w:eastAsia="Times New Roman" w:cs="Times New Roman"/>
              </w:rPr>
              <w:t>Pages: 32 with colored illustrations</w:t>
            </w:r>
          </w:p>
          <w:p w14:paraId="0B06A50F" w14:textId="77777777" w:rsidR="006C32C5" w:rsidRDefault="006C32C5" w:rsidP="00B31F25">
            <w:pPr>
              <w:rPr>
                <w:rFonts w:eastAsia="Times New Roman" w:cs="Times New Roman"/>
              </w:rPr>
            </w:pPr>
            <w:r>
              <w:rPr>
                <w:rFonts w:eastAsia="Times New Roman" w:cs="Times New Roman"/>
              </w:rPr>
              <w:t>Reading level: 4.6</w:t>
            </w:r>
          </w:p>
          <w:p w14:paraId="18F6E0EE" w14:textId="77777777" w:rsidR="006C32C5" w:rsidRDefault="006C32C5" w:rsidP="00B31F25">
            <w:pPr>
              <w:rPr>
                <w:rFonts w:eastAsia="Times New Roman" w:cs="Times New Roman"/>
              </w:rPr>
            </w:pPr>
          </w:p>
          <w:p w14:paraId="521FD1F1" w14:textId="77777777" w:rsidR="006C32C5" w:rsidRDefault="006C32C5" w:rsidP="00B31F25">
            <w:pPr>
              <w:rPr>
                <w:rFonts w:eastAsia="Times New Roman" w:cs="Times New Roman"/>
              </w:rPr>
            </w:pPr>
            <w:r>
              <w:rPr>
                <w:rFonts w:eastAsia="Times New Roman" w:cs="Times New Roman"/>
              </w:rPr>
              <w:t xml:space="preserve">Also available as an </w:t>
            </w:r>
            <w:proofErr w:type="spellStart"/>
            <w:r>
              <w:rPr>
                <w:rFonts w:eastAsia="Times New Roman" w:cs="Times New Roman"/>
              </w:rPr>
              <w:t>ebook</w:t>
            </w:r>
            <w:proofErr w:type="spellEnd"/>
          </w:p>
          <w:p w14:paraId="63609512" w14:textId="77777777" w:rsidR="006C32C5" w:rsidRDefault="006C32C5" w:rsidP="00B31F25"/>
          <w:p w14:paraId="0B43B2DA" w14:textId="77777777" w:rsidR="00224276" w:rsidRDefault="00224276" w:rsidP="00B31F25"/>
          <w:p w14:paraId="4B843450" w14:textId="77777777" w:rsidR="00224276" w:rsidRDefault="00224276" w:rsidP="00B31F25"/>
          <w:p w14:paraId="29C5EF55" w14:textId="77777777" w:rsidR="00C26AC7" w:rsidRDefault="00C26AC7" w:rsidP="00B31F25"/>
        </w:tc>
      </w:tr>
      <w:tr w:rsidR="00224276" w14:paraId="2E0946D6" w14:textId="77777777" w:rsidTr="007A5B29">
        <w:tc>
          <w:tcPr>
            <w:tcW w:w="3029" w:type="dxa"/>
          </w:tcPr>
          <w:p w14:paraId="059E9C57" w14:textId="6A7BF4EF" w:rsidR="00224276" w:rsidRDefault="00224276" w:rsidP="00224276">
            <w:r w:rsidRPr="0073378D">
              <w:rPr>
                <w:b/>
                <w:sz w:val="32"/>
                <w:szCs w:val="32"/>
              </w:rPr>
              <w:lastRenderedPageBreak/>
              <w:t>Books cont’d</w:t>
            </w:r>
          </w:p>
        </w:tc>
        <w:tc>
          <w:tcPr>
            <w:tcW w:w="6547" w:type="dxa"/>
          </w:tcPr>
          <w:p w14:paraId="30E07585" w14:textId="3070685D" w:rsidR="00224276" w:rsidRDefault="00224276" w:rsidP="00224276">
            <w:pPr>
              <w:pStyle w:val="cpformat"/>
              <w:spacing w:before="0" w:beforeAutospacing="0" w:after="0" w:afterAutospacing="0"/>
              <w:ind w:right="72"/>
              <w:rPr>
                <w:rFonts w:ascii="Times New Roman" w:hAnsi="Times New Roman" w:cs="Times New Roman"/>
                <w:sz w:val="24"/>
                <w:szCs w:val="24"/>
              </w:rPr>
            </w:pPr>
            <w:r w:rsidRPr="0073378D">
              <w:rPr>
                <w:rFonts w:ascii="Times New Roman" w:hAnsi="Times New Roman" w:cs="Times New Roman"/>
                <w:b/>
                <w:sz w:val="32"/>
                <w:szCs w:val="32"/>
              </w:rPr>
              <w:t>Bibliographic Description</w:t>
            </w:r>
          </w:p>
        </w:tc>
      </w:tr>
      <w:tr w:rsidR="006C32C5" w14:paraId="2BFA6AC8" w14:textId="77777777" w:rsidTr="007A5B29">
        <w:tc>
          <w:tcPr>
            <w:tcW w:w="3029" w:type="dxa"/>
          </w:tcPr>
          <w:p w14:paraId="7A97176C" w14:textId="77777777" w:rsidR="006C32C5" w:rsidRDefault="006C32C5" w:rsidP="00B31F25">
            <w:r>
              <w:rPr>
                <w:noProof/>
              </w:rPr>
              <w:drawing>
                <wp:inline distT="0" distB="0" distL="0" distR="0" wp14:anchorId="68D757F6" wp14:editId="1D908A93">
                  <wp:extent cx="1609090" cy="19304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10555" cy="1932158"/>
                          </a:xfrm>
                          <a:prstGeom prst="rect">
                            <a:avLst/>
                          </a:prstGeom>
                          <a:noFill/>
                          <a:ln>
                            <a:noFill/>
                          </a:ln>
                        </pic:spPr>
                      </pic:pic>
                    </a:graphicData>
                  </a:graphic>
                </wp:inline>
              </w:drawing>
            </w:r>
          </w:p>
        </w:tc>
        <w:tc>
          <w:tcPr>
            <w:tcW w:w="6547" w:type="dxa"/>
          </w:tcPr>
          <w:p w14:paraId="7FB4EDC5" w14:textId="77777777" w:rsidR="007A5B29" w:rsidRDefault="007A5B29" w:rsidP="00E51079">
            <w:pPr>
              <w:pStyle w:val="cpformat"/>
              <w:spacing w:before="0" w:beforeAutospacing="0" w:after="0" w:afterAutospacing="0"/>
              <w:ind w:left="720" w:right="72" w:hanging="720"/>
              <w:rPr>
                <w:rFonts w:ascii="Times New Roman" w:hAnsi="Times New Roman" w:cs="Times New Roman"/>
                <w:sz w:val="24"/>
                <w:szCs w:val="24"/>
              </w:rPr>
            </w:pPr>
          </w:p>
          <w:p w14:paraId="116A8F29" w14:textId="77777777" w:rsidR="00E51079" w:rsidRDefault="00E51079" w:rsidP="00E51079">
            <w:pPr>
              <w:pStyle w:val="cpformat"/>
              <w:spacing w:before="0" w:beforeAutospacing="0" w:after="0" w:afterAutospacing="0"/>
              <w:ind w:left="720" w:right="72" w:hanging="720"/>
              <w:rPr>
                <w:rFonts w:ascii="Times New Roman" w:hAnsi="Times New Roman" w:cs="Times New Roman"/>
                <w:sz w:val="24"/>
                <w:szCs w:val="24"/>
              </w:rPr>
            </w:pPr>
            <w:proofErr w:type="spellStart"/>
            <w:r>
              <w:rPr>
                <w:rFonts w:ascii="Times New Roman" w:hAnsi="Times New Roman" w:cs="Times New Roman"/>
                <w:sz w:val="24"/>
                <w:szCs w:val="24"/>
              </w:rPr>
              <w:t>Stille</w:t>
            </w:r>
            <w:proofErr w:type="spellEnd"/>
            <w:r>
              <w:rPr>
                <w:rFonts w:ascii="Times New Roman" w:hAnsi="Times New Roman" w:cs="Times New Roman"/>
                <w:sz w:val="24"/>
                <w:szCs w:val="24"/>
              </w:rPr>
              <w:t xml:space="preserve">, D. R. (2007). </w:t>
            </w:r>
            <w:r>
              <w:rPr>
                <w:rStyle w:val="Emphasis"/>
                <w:rFonts w:ascii="Times New Roman" w:hAnsi="Times New Roman" w:cs="Times New Roman"/>
                <w:sz w:val="24"/>
                <w:szCs w:val="24"/>
              </w:rPr>
              <w:t>Plate tectonics: Earth's moving crust</w:t>
            </w:r>
            <w:r>
              <w:rPr>
                <w:rFonts w:ascii="Times New Roman" w:hAnsi="Times New Roman" w:cs="Times New Roman"/>
                <w:sz w:val="24"/>
                <w:szCs w:val="24"/>
              </w:rPr>
              <w:t xml:space="preserve">. Minneapolis, MN: Compass Point Books. </w:t>
            </w:r>
          </w:p>
          <w:p w14:paraId="4002D45D" w14:textId="77777777" w:rsidR="006C32C5" w:rsidRDefault="006C32C5" w:rsidP="00B31F25"/>
          <w:p w14:paraId="4799BDAA" w14:textId="77777777" w:rsidR="006C32C5" w:rsidRDefault="006C32C5" w:rsidP="00B31F25">
            <w:pPr>
              <w:rPr>
                <w:rFonts w:eastAsia="Times New Roman" w:cs="Arial"/>
              </w:rPr>
            </w:pPr>
            <w:r>
              <w:t xml:space="preserve">Summary: </w:t>
            </w:r>
            <w:r w:rsidR="00E51079">
              <w:t xml:space="preserve">Explores the science of plate tectonics and how the movements of the Earth’s crust have resulted in mountain ranges, islands, and ocean floors. </w:t>
            </w:r>
            <w:r w:rsidRPr="006C32C5">
              <w:rPr>
                <w:rFonts w:eastAsia="Times New Roman" w:cs="Arial"/>
              </w:rPr>
              <w:t>Explains what continental drift is and describes how it creates earthquakes and volcanoes.</w:t>
            </w:r>
          </w:p>
          <w:p w14:paraId="700E0057" w14:textId="77777777" w:rsidR="00E51079" w:rsidRDefault="00E51079" w:rsidP="00B31F25">
            <w:pPr>
              <w:rPr>
                <w:rFonts w:eastAsia="Times New Roman" w:cs="Arial"/>
              </w:rPr>
            </w:pPr>
          </w:p>
          <w:p w14:paraId="643004C9" w14:textId="77777777" w:rsidR="00E51079" w:rsidRDefault="00E51079" w:rsidP="00B31F25">
            <w:pPr>
              <w:rPr>
                <w:rFonts w:eastAsia="Times New Roman" w:cs="Arial"/>
              </w:rPr>
            </w:pPr>
            <w:r>
              <w:rPr>
                <w:rFonts w:eastAsia="Times New Roman" w:cs="Arial"/>
              </w:rPr>
              <w:t>Call#: 551.STI</w:t>
            </w:r>
          </w:p>
          <w:p w14:paraId="2134848A" w14:textId="77777777" w:rsidR="00E51079" w:rsidRDefault="00E51079" w:rsidP="00B31F25">
            <w:pPr>
              <w:rPr>
                <w:rFonts w:eastAsia="Times New Roman" w:cs="Arial"/>
              </w:rPr>
            </w:pPr>
            <w:r>
              <w:rPr>
                <w:rFonts w:eastAsia="Times New Roman" w:cs="Arial"/>
              </w:rPr>
              <w:t>Pages: 48 with colored illustrations and maps</w:t>
            </w:r>
          </w:p>
          <w:p w14:paraId="76CD5CB9" w14:textId="77777777" w:rsidR="00E51079" w:rsidRDefault="00E51079" w:rsidP="00B31F25">
            <w:pPr>
              <w:rPr>
                <w:rFonts w:eastAsia="Times New Roman" w:cs="Arial"/>
              </w:rPr>
            </w:pPr>
            <w:r>
              <w:rPr>
                <w:rFonts w:eastAsia="Times New Roman" w:cs="Arial"/>
              </w:rPr>
              <w:t>Reading level: 7.2</w:t>
            </w:r>
          </w:p>
          <w:p w14:paraId="0CC63C0D" w14:textId="77777777" w:rsidR="00E51079" w:rsidRDefault="00E51079" w:rsidP="00B31F25"/>
        </w:tc>
      </w:tr>
    </w:tbl>
    <w:p w14:paraId="5E995DA6" w14:textId="5C472C41" w:rsidR="007A5B29" w:rsidRDefault="007A5B29"/>
    <w:tbl>
      <w:tblPr>
        <w:tblStyle w:val="TableGrid"/>
        <w:tblpPr w:leftFromText="180" w:rightFromText="180" w:vertAnchor="text" w:tblpY="1"/>
        <w:tblOverlap w:val="never"/>
        <w:tblW w:w="9558" w:type="dxa"/>
        <w:tblLayout w:type="fixed"/>
        <w:tblLook w:val="04A0" w:firstRow="1" w:lastRow="0" w:firstColumn="1" w:lastColumn="0" w:noHBand="0" w:noVBand="1"/>
      </w:tblPr>
      <w:tblGrid>
        <w:gridCol w:w="3026"/>
        <w:gridCol w:w="6532"/>
      </w:tblGrid>
      <w:tr w:rsidR="00E51079" w14:paraId="66A74C83" w14:textId="77777777" w:rsidTr="0073378D">
        <w:tc>
          <w:tcPr>
            <w:tcW w:w="3026" w:type="dxa"/>
          </w:tcPr>
          <w:p w14:paraId="40DF4D01" w14:textId="77777777" w:rsidR="00E51079" w:rsidRDefault="00E51079" w:rsidP="00B31F25">
            <w:r>
              <w:rPr>
                <w:noProof/>
              </w:rPr>
              <w:drawing>
                <wp:inline distT="0" distB="0" distL="0" distR="0" wp14:anchorId="1739F7C7" wp14:editId="0FFD64D2">
                  <wp:extent cx="1586865" cy="2032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8070" cy="2033543"/>
                          </a:xfrm>
                          <a:prstGeom prst="rect">
                            <a:avLst/>
                          </a:prstGeom>
                          <a:noFill/>
                          <a:ln>
                            <a:noFill/>
                          </a:ln>
                        </pic:spPr>
                      </pic:pic>
                    </a:graphicData>
                  </a:graphic>
                </wp:inline>
              </w:drawing>
            </w:r>
          </w:p>
        </w:tc>
        <w:tc>
          <w:tcPr>
            <w:tcW w:w="6532" w:type="dxa"/>
          </w:tcPr>
          <w:p w14:paraId="5B129F5F" w14:textId="77777777" w:rsidR="007A5B29" w:rsidRDefault="007A5B29" w:rsidP="00E51079">
            <w:pPr>
              <w:pStyle w:val="cpformat"/>
              <w:spacing w:before="0" w:beforeAutospacing="0" w:after="0" w:afterAutospacing="0"/>
              <w:ind w:left="720" w:right="75" w:hanging="720"/>
              <w:rPr>
                <w:rFonts w:ascii="Times New Roman" w:hAnsi="Times New Roman" w:cs="Times New Roman"/>
                <w:sz w:val="24"/>
                <w:szCs w:val="24"/>
              </w:rPr>
            </w:pPr>
          </w:p>
          <w:p w14:paraId="5199EABE" w14:textId="77777777" w:rsidR="00E51079" w:rsidRDefault="00E51079" w:rsidP="00E51079">
            <w:pPr>
              <w:pStyle w:val="cpformat"/>
              <w:spacing w:before="0" w:beforeAutospacing="0" w:after="0" w:afterAutospacing="0"/>
              <w:ind w:left="720" w:right="75" w:hanging="720"/>
              <w:rPr>
                <w:rFonts w:ascii="Times New Roman" w:hAnsi="Times New Roman" w:cs="Times New Roman"/>
                <w:sz w:val="24"/>
                <w:szCs w:val="24"/>
              </w:rPr>
            </w:pPr>
            <w:proofErr w:type="spellStart"/>
            <w:r>
              <w:rPr>
                <w:rFonts w:ascii="Times New Roman" w:hAnsi="Times New Roman" w:cs="Times New Roman"/>
                <w:sz w:val="24"/>
                <w:szCs w:val="24"/>
              </w:rPr>
              <w:t>Snedden</w:t>
            </w:r>
            <w:proofErr w:type="spellEnd"/>
            <w:r>
              <w:rPr>
                <w:rFonts w:ascii="Times New Roman" w:hAnsi="Times New Roman" w:cs="Times New Roman"/>
                <w:sz w:val="24"/>
                <w:szCs w:val="24"/>
              </w:rPr>
              <w:t xml:space="preserve">, R. (2010). </w:t>
            </w:r>
            <w:r>
              <w:rPr>
                <w:rStyle w:val="Emphasis"/>
                <w:rFonts w:ascii="Times New Roman" w:hAnsi="Times New Roman" w:cs="Times New Roman"/>
                <w:sz w:val="24"/>
                <w:szCs w:val="24"/>
              </w:rPr>
              <w:t>Earth's shifting surface</w:t>
            </w:r>
            <w:r>
              <w:rPr>
                <w:rFonts w:ascii="Times New Roman" w:hAnsi="Times New Roman" w:cs="Times New Roman"/>
                <w:sz w:val="24"/>
                <w:szCs w:val="24"/>
              </w:rPr>
              <w:t xml:space="preserve">. Chicago, IL: </w:t>
            </w:r>
            <w:proofErr w:type="spellStart"/>
            <w:r>
              <w:rPr>
                <w:rFonts w:ascii="Times New Roman" w:hAnsi="Times New Roman" w:cs="Times New Roman"/>
                <w:sz w:val="24"/>
                <w:szCs w:val="24"/>
              </w:rPr>
              <w:t>Raintree</w:t>
            </w:r>
            <w:proofErr w:type="spellEnd"/>
            <w:r>
              <w:rPr>
                <w:rFonts w:ascii="Times New Roman" w:hAnsi="Times New Roman" w:cs="Times New Roman"/>
                <w:sz w:val="24"/>
                <w:szCs w:val="24"/>
              </w:rPr>
              <w:t xml:space="preserve">. </w:t>
            </w:r>
          </w:p>
          <w:p w14:paraId="18CF4A86" w14:textId="77777777" w:rsidR="00E51079" w:rsidRDefault="00E51079" w:rsidP="00B31F25"/>
          <w:p w14:paraId="636AC5CD" w14:textId="77777777" w:rsidR="00E51079" w:rsidRDefault="00E51079" w:rsidP="00E51079">
            <w:pPr>
              <w:rPr>
                <w:rFonts w:eastAsia="Times New Roman" w:cs="Arial"/>
              </w:rPr>
            </w:pPr>
            <w:r>
              <w:t xml:space="preserve">Summary: </w:t>
            </w:r>
            <w:r w:rsidRPr="00E51079">
              <w:rPr>
                <w:rFonts w:eastAsia="Times New Roman" w:cs="Arial"/>
              </w:rPr>
              <w:t>"'Earth's Shifting Surface' shows you how the surface of Earth is constantly moving beneath your feet. You will learn what causes</w:t>
            </w:r>
            <w:r>
              <w:rPr>
                <w:rFonts w:eastAsia="Times New Roman" w:cs="Arial"/>
              </w:rPr>
              <w:t xml:space="preserve"> the movements in Earth's crust,</w:t>
            </w:r>
            <w:r w:rsidRPr="00E51079">
              <w:rPr>
                <w:rFonts w:eastAsia="Times New Roman" w:cs="Arial"/>
              </w:rPr>
              <w:t xml:space="preserve"> discover how moving crust sets off powerful earthquakes and volcanoes</w:t>
            </w:r>
            <w:r>
              <w:rPr>
                <w:rFonts w:eastAsia="Times New Roman" w:cs="Arial"/>
              </w:rPr>
              <w:t>, and</w:t>
            </w:r>
            <w:r w:rsidRPr="00E51079">
              <w:rPr>
                <w:rFonts w:eastAsia="Times New Roman" w:cs="Arial"/>
              </w:rPr>
              <w:t xml:space="preserve"> find out how mountain ranges were slowly pushed up over millions of years. </w:t>
            </w:r>
          </w:p>
          <w:p w14:paraId="1233427C" w14:textId="77777777" w:rsidR="00E51079" w:rsidRDefault="00E51079" w:rsidP="00E51079">
            <w:pPr>
              <w:rPr>
                <w:rFonts w:eastAsia="Times New Roman" w:cs="Arial"/>
              </w:rPr>
            </w:pPr>
          </w:p>
          <w:p w14:paraId="538A4FEF" w14:textId="77777777" w:rsidR="00E51079" w:rsidRDefault="00E51079" w:rsidP="00E51079">
            <w:pPr>
              <w:rPr>
                <w:rFonts w:eastAsia="Times New Roman" w:cs="Arial"/>
              </w:rPr>
            </w:pPr>
            <w:r>
              <w:rPr>
                <w:rFonts w:eastAsia="Times New Roman" w:cs="Arial"/>
              </w:rPr>
              <w:t>Call#: 551.1SNE</w:t>
            </w:r>
          </w:p>
          <w:p w14:paraId="7C296933" w14:textId="77777777" w:rsidR="00E51079" w:rsidRDefault="00E51079" w:rsidP="00E51079">
            <w:pPr>
              <w:rPr>
                <w:rFonts w:eastAsia="Times New Roman" w:cs="Arial"/>
              </w:rPr>
            </w:pPr>
            <w:r>
              <w:rPr>
                <w:rFonts w:eastAsia="Times New Roman" w:cs="Arial"/>
              </w:rPr>
              <w:t>Pages: 48 with color illustrations and maps</w:t>
            </w:r>
          </w:p>
          <w:p w14:paraId="52B16D2A" w14:textId="2C087805" w:rsidR="003473EC" w:rsidRPr="00C26AC7" w:rsidRDefault="00E51079" w:rsidP="00E51079">
            <w:pPr>
              <w:rPr>
                <w:rFonts w:eastAsia="Times New Roman" w:cs="Arial"/>
              </w:rPr>
            </w:pPr>
            <w:r>
              <w:rPr>
                <w:rFonts w:eastAsia="Times New Roman" w:cs="Arial"/>
              </w:rPr>
              <w:t>Reading level: 6.0</w:t>
            </w:r>
          </w:p>
          <w:p w14:paraId="5BB5C083" w14:textId="77777777" w:rsidR="003473EC" w:rsidRDefault="003473EC" w:rsidP="00E51079"/>
        </w:tc>
      </w:tr>
      <w:tr w:rsidR="00952B9C" w:rsidRPr="00952B9C" w14:paraId="3D82A4B7" w14:textId="77777777" w:rsidTr="0073378D">
        <w:tc>
          <w:tcPr>
            <w:tcW w:w="3026" w:type="dxa"/>
          </w:tcPr>
          <w:p w14:paraId="117D4A85" w14:textId="3703D0E4" w:rsidR="00DF16F0" w:rsidRPr="00952B9C" w:rsidRDefault="00952B9C" w:rsidP="00B31F25">
            <w:pPr>
              <w:rPr>
                <w:b/>
                <w:noProof/>
                <w:sz w:val="32"/>
                <w:szCs w:val="32"/>
              </w:rPr>
            </w:pPr>
            <w:r w:rsidRPr="00952B9C">
              <w:rPr>
                <w:b/>
                <w:noProof/>
                <w:sz w:val="32"/>
                <w:szCs w:val="32"/>
              </w:rPr>
              <w:t>Format-DVD’s</w:t>
            </w:r>
          </w:p>
        </w:tc>
        <w:tc>
          <w:tcPr>
            <w:tcW w:w="6532" w:type="dxa"/>
          </w:tcPr>
          <w:p w14:paraId="0EA07A5B" w14:textId="790AD490" w:rsidR="00952B9C" w:rsidRPr="00952B9C" w:rsidRDefault="00952B9C" w:rsidP="000D3E42">
            <w:pPr>
              <w:pStyle w:val="cpformat"/>
              <w:spacing w:before="0" w:beforeAutospacing="0" w:after="0" w:afterAutospacing="0"/>
              <w:ind w:left="720" w:right="72" w:hanging="720"/>
              <w:rPr>
                <w:rFonts w:ascii="Times New Roman" w:hAnsi="Times New Roman" w:cs="Times New Roman"/>
                <w:b/>
                <w:sz w:val="32"/>
                <w:szCs w:val="32"/>
              </w:rPr>
            </w:pPr>
            <w:r w:rsidRPr="00952B9C">
              <w:rPr>
                <w:rFonts w:ascii="Times New Roman" w:hAnsi="Times New Roman" w:cs="Times New Roman"/>
                <w:b/>
                <w:sz w:val="32"/>
                <w:szCs w:val="32"/>
              </w:rPr>
              <w:t>Bibliographic Information</w:t>
            </w:r>
          </w:p>
        </w:tc>
      </w:tr>
      <w:tr w:rsidR="000D3E42" w14:paraId="03AA5883" w14:textId="77777777" w:rsidTr="0073378D">
        <w:tc>
          <w:tcPr>
            <w:tcW w:w="3026" w:type="dxa"/>
          </w:tcPr>
          <w:p w14:paraId="3B2F1F26" w14:textId="2B08B24B" w:rsidR="000D3E42" w:rsidRDefault="000D3E42" w:rsidP="00B31F25">
            <w:r>
              <w:rPr>
                <w:noProof/>
              </w:rPr>
              <w:drawing>
                <wp:inline distT="0" distB="0" distL="0" distR="0" wp14:anchorId="7A304977" wp14:editId="3E11DA60">
                  <wp:extent cx="1710337" cy="23622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0824" cy="2362873"/>
                          </a:xfrm>
                          <a:prstGeom prst="rect">
                            <a:avLst/>
                          </a:prstGeom>
                          <a:noFill/>
                          <a:ln>
                            <a:noFill/>
                          </a:ln>
                        </pic:spPr>
                      </pic:pic>
                    </a:graphicData>
                  </a:graphic>
                </wp:inline>
              </w:drawing>
            </w:r>
          </w:p>
        </w:tc>
        <w:tc>
          <w:tcPr>
            <w:tcW w:w="6532" w:type="dxa"/>
          </w:tcPr>
          <w:p w14:paraId="12D2CE16" w14:textId="77777777" w:rsidR="007A732F" w:rsidRDefault="007A732F" w:rsidP="007A732F">
            <w:pPr>
              <w:pStyle w:val="cpformat"/>
              <w:spacing w:before="0" w:beforeAutospacing="0" w:after="0" w:afterAutospacing="0"/>
              <w:ind w:left="720" w:right="72" w:hanging="720"/>
              <w:rPr>
                <w:rFonts w:ascii="Times New Roman" w:hAnsi="Times New Roman" w:cs="Times New Roman"/>
                <w:sz w:val="24"/>
                <w:szCs w:val="24"/>
              </w:rPr>
            </w:pPr>
            <w:r>
              <w:rPr>
                <w:rFonts w:ascii="Times New Roman" w:hAnsi="Times New Roman" w:cs="Times New Roman"/>
                <w:sz w:val="24"/>
                <w:szCs w:val="24"/>
              </w:rPr>
              <w:t xml:space="preserve">Chow, V., Horton, D., Soto, R., &amp; </w:t>
            </w:r>
            <w:proofErr w:type="spellStart"/>
            <w:r>
              <w:rPr>
                <w:rFonts w:ascii="Times New Roman" w:hAnsi="Times New Roman" w:cs="Times New Roman"/>
                <w:sz w:val="24"/>
                <w:szCs w:val="24"/>
              </w:rPr>
              <w:t>Burrud</w:t>
            </w:r>
            <w:proofErr w:type="spellEnd"/>
            <w:r>
              <w:rPr>
                <w:rFonts w:ascii="Times New Roman" w:hAnsi="Times New Roman" w:cs="Times New Roman"/>
                <w:sz w:val="24"/>
                <w:szCs w:val="24"/>
              </w:rPr>
              <w:t xml:space="preserve">, J. (Producers), &amp; </w:t>
            </w:r>
            <w:proofErr w:type="spellStart"/>
            <w:r>
              <w:rPr>
                <w:rFonts w:ascii="Times New Roman" w:hAnsi="Times New Roman" w:cs="Times New Roman"/>
                <w:sz w:val="24"/>
                <w:szCs w:val="24"/>
              </w:rPr>
              <w:t>Burrud</w:t>
            </w:r>
            <w:proofErr w:type="spellEnd"/>
            <w:r>
              <w:rPr>
                <w:rFonts w:ascii="Times New Roman" w:hAnsi="Times New Roman" w:cs="Times New Roman"/>
                <w:sz w:val="24"/>
                <w:szCs w:val="24"/>
              </w:rPr>
              <w:t xml:space="preserve">, J. (Director). (2000). </w:t>
            </w:r>
            <w:r>
              <w:rPr>
                <w:rStyle w:val="Emphasis"/>
                <w:rFonts w:ascii="Times New Roman" w:hAnsi="Times New Roman" w:cs="Times New Roman"/>
                <w:sz w:val="24"/>
                <w:szCs w:val="24"/>
              </w:rPr>
              <w:t>Land formations</w:t>
            </w:r>
            <w:r>
              <w:rPr>
                <w:rFonts w:ascii="Times New Roman" w:hAnsi="Times New Roman" w:cs="Times New Roman"/>
                <w:sz w:val="24"/>
                <w:szCs w:val="24"/>
              </w:rPr>
              <w:t xml:space="preserve"> [DVD]. USA: </w:t>
            </w:r>
            <w:proofErr w:type="spellStart"/>
            <w:r>
              <w:rPr>
                <w:rFonts w:ascii="Times New Roman" w:hAnsi="Times New Roman" w:cs="Times New Roman"/>
                <w:sz w:val="24"/>
                <w:szCs w:val="24"/>
              </w:rPr>
              <w:t>Schlessinger</w:t>
            </w:r>
            <w:proofErr w:type="spellEnd"/>
            <w:r>
              <w:rPr>
                <w:rFonts w:ascii="Times New Roman" w:hAnsi="Times New Roman" w:cs="Times New Roman"/>
                <w:sz w:val="24"/>
                <w:szCs w:val="24"/>
              </w:rPr>
              <w:t xml:space="preserve"> Media. </w:t>
            </w:r>
          </w:p>
          <w:p w14:paraId="4BD53B53" w14:textId="77777777" w:rsidR="000D3E42" w:rsidRDefault="000D3E42" w:rsidP="00B31F25"/>
          <w:p w14:paraId="54737B68" w14:textId="154F6A22" w:rsidR="00952B9C" w:rsidRDefault="00952B9C" w:rsidP="00B31F25">
            <w:pPr>
              <w:rPr>
                <w:rFonts w:eastAsia="Times New Roman" w:cs="Times New Roman"/>
              </w:rPr>
            </w:pPr>
            <w:r>
              <w:t xml:space="preserve">Summary: </w:t>
            </w:r>
            <w:r>
              <w:rPr>
                <w:rFonts w:eastAsia="Times New Roman" w:cs="Times New Roman"/>
              </w:rPr>
              <w:t>Examines the structure and history of Earth from the perspective of visitors from a distant galaxy, focusing on how continental drift, weathering, and other</w:t>
            </w:r>
            <w:r w:rsidR="00863B6A">
              <w:rPr>
                <w:rFonts w:eastAsia="Times New Roman" w:cs="Times New Roman"/>
              </w:rPr>
              <w:t xml:space="preserve"> forces have shaped the planet. </w:t>
            </w:r>
          </w:p>
          <w:p w14:paraId="6D5227D6" w14:textId="77777777" w:rsidR="00952B9C" w:rsidRDefault="00952B9C" w:rsidP="00B31F25">
            <w:pPr>
              <w:rPr>
                <w:rFonts w:eastAsia="Times New Roman" w:cs="Times New Roman"/>
              </w:rPr>
            </w:pPr>
          </w:p>
          <w:p w14:paraId="139F2BC9" w14:textId="77777777" w:rsidR="00952B9C" w:rsidRDefault="00952B9C" w:rsidP="00B31F25">
            <w:pPr>
              <w:rPr>
                <w:rFonts w:eastAsia="Times New Roman" w:cs="Times New Roman"/>
              </w:rPr>
            </w:pPr>
            <w:r>
              <w:rPr>
                <w:rFonts w:eastAsia="Times New Roman" w:cs="Times New Roman"/>
              </w:rPr>
              <w:t>Call #: AVS 551.41 EAR</w:t>
            </w:r>
          </w:p>
          <w:p w14:paraId="57ED6024" w14:textId="77777777" w:rsidR="00952B9C" w:rsidRDefault="00952B9C" w:rsidP="00B31F25">
            <w:pPr>
              <w:rPr>
                <w:rFonts w:eastAsia="Times New Roman" w:cs="Times New Roman"/>
              </w:rPr>
            </w:pPr>
            <w:r>
              <w:rPr>
                <w:rFonts w:eastAsia="Times New Roman" w:cs="Times New Roman"/>
              </w:rPr>
              <w:t>Format: 1 videodisc, 23 min. long</w:t>
            </w:r>
          </w:p>
          <w:p w14:paraId="6BD3709A" w14:textId="77777777" w:rsidR="00952B9C" w:rsidRDefault="00952B9C" w:rsidP="00B31F25">
            <w:pPr>
              <w:rPr>
                <w:rFonts w:eastAsia="Times New Roman" w:cs="Times New Roman"/>
              </w:rPr>
            </w:pPr>
            <w:r>
              <w:rPr>
                <w:rFonts w:eastAsia="Times New Roman" w:cs="Times New Roman"/>
              </w:rPr>
              <w:t>Language: Soundtrack available in English and Spanish-Closed captioned</w:t>
            </w:r>
          </w:p>
          <w:p w14:paraId="2399A5D5" w14:textId="77777777" w:rsidR="00952B9C" w:rsidRDefault="00952B9C" w:rsidP="00B31F25">
            <w:pPr>
              <w:rPr>
                <w:rFonts w:eastAsia="Times New Roman" w:cs="Times New Roman"/>
              </w:rPr>
            </w:pPr>
          </w:p>
          <w:p w14:paraId="13C4E5A3" w14:textId="72B17191" w:rsidR="00952B9C" w:rsidRPr="00952B9C" w:rsidRDefault="00952B9C" w:rsidP="00B31F25">
            <w:pPr>
              <w:rPr>
                <w:rFonts w:eastAsia="Times New Roman" w:cs="Times New Roman"/>
              </w:rPr>
            </w:pPr>
            <w:r>
              <w:rPr>
                <w:rFonts w:eastAsia="Times New Roman" w:cs="Times New Roman"/>
              </w:rPr>
              <w:t>Teacher’s guide available</w:t>
            </w:r>
          </w:p>
        </w:tc>
      </w:tr>
      <w:tr w:rsidR="00952B9C" w14:paraId="09AF5A5C" w14:textId="77777777" w:rsidTr="0073378D">
        <w:tc>
          <w:tcPr>
            <w:tcW w:w="3026" w:type="dxa"/>
          </w:tcPr>
          <w:p w14:paraId="39125934" w14:textId="02DDFEBC" w:rsidR="00952B9C" w:rsidRDefault="00952B9C" w:rsidP="00B31F25">
            <w:r>
              <w:rPr>
                <w:noProof/>
              </w:rPr>
              <w:drawing>
                <wp:inline distT="0" distB="0" distL="0" distR="0" wp14:anchorId="703D1AA3" wp14:editId="318F172D">
                  <wp:extent cx="1624987" cy="2286000"/>
                  <wp:effectExtent l="0" t="0" r="635"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25371" cy="2286541"/>
                          </a:xfrm>
                          <a:prstGeom prst="rect">
                            <a:avLst/>
                          </a:prstGeom>
                          <a:noFill/>
                          <a:ln>
                            <a:noFill/>
                          </a:ln>
                        </pic:spPr>
                      </pic:pic>
                    </a:graphicData>
                  </a:graphic>
                </wp:inline>
              </w:drawing>
            </w:r>
          </w:p>
        </w:tc>
        <w:tc>
          <w:tcPr>
            <w:tcW w:w="6532" w:type="dxa"/>
          </w:tcPr>
          <w:p w14:paraId="2998B281" w14:textId="77777777" w:rsidR="007A732F" w:rsidRDefault="007A732F" w:rsidP="007A732F">
            <w:pPr>
              <w:pStyle w:val="cpformat"/>
              <w:spacing w:before="0" w:beforeAutospacing="0" w:after="0" w:afterAutospacing="0"/>
              <w:ind w:left="720" w:right="72" w:hanging="720"/>
              <w:rPr>
                <w:rFonts w:ascii="Times New Roman" w:hAnsi="Times New Roman" w:cs="Times New Roman"/>
                <w:sz w:val="24"/>
                <w:szCs w:val="24"/>
              </w:rPr>
            </w:pPr>
            <w:r>
              <w:rPr>
                <w:rFonts w:ascii="Times New Roman" w:hAnsi="Times New Roman" w:cs="Times New Roman"/>
                <w:sz w:val="24"/>
                <w:szCs w:val="24"/>
              </w:rPr>
              <w:t xml:space="preserve">Disney Educational Productions, &amp; Rabbit Ears Productions (Producers). (2003). </w:t>
            </w:r>
            <w:r>
              <w:rPr>
                <w:rStyle w:val="Emphasis"/>
                <w:rFonts w:ascii="Times New Roman" w:hAnsi="Times New Roman" w:cs="Times New Roman"/>
                <w:sz w:val="24"/>
                <w:szCs w:val="24"/>
              </w:rPr>
              <w:t>Rocks and soil: Bill Nye the science guy</w:t>
            </w:r>
            <w:r>
              <w:rPr>
                <w:rFonts w:ascii="Times New Roman" w:hAnsi="Times New Roman" w:cs="Times New Roman"/>
                <w:sz w:val="24"/>
                <w:szCs w:val="24"/>
              </w:rPr>
              <w:t xml:space="preserve"> [DVD]. USA. </w:t>
            </w:r>
          </w:p>
          <w:p w14:paraId="0C2852BE" w14:textId="77777777" w:rsidR="007A732F" w:rsidRDefault="007A732F" w:rsidP="007A732F">
            <w:pPr>
              <w:pStyle w:val="cpformat"/>
              <w:spacing w:before="0" w:beforeAutospacing="0" w:after="0" w:afterAutospacing="0"/>
              <w:ind w:left="720" w:right="72" w:hanging="720"/>
              <w:rPr>
                <w:rFonts w:ascii="Times New Roman" w:hAnsi="Times New Roman" w:cs="Times New Roman"/>
                <w:sz w:val="24"/>
                <w:szCs w:val="24"/>
              </w:rPr>
            </w:pPr>
          </w:p>
          <w:p w14:paraId="2011F212" w14:textId="77777777" w:rsidR="00952B9C" w:rsidRPr="00E2673F" w:rsidRDefault="007A732F" w:rsidP="00E2673F">
            <w:r w:rsidRPr="00E2673F">
              <w:t xml:space="preserve">Summary: Bill Nye explores the rocks and soils that make up the Earth's surface. The science guy identifies how rocks can be formed by lava from volcanic eruptions, sediments, and metamorphic changes caused by pressure and heat. Defines plate tectonics and illustrates how the Earth's structural geology is constantly changing due to earth movements. </w:t>
            </w:r>
          </w:p>
          <w:p w14:paraId="6B8059E7" w14:textId="77777777" w:rsidR="00E2673F" w:rsidRPr="00E2673F" w:rsidRDefault="00E2673F" w:rsidP="00E2673F"/>
          <w:p w14:paraId="04DD0630" w14:textId="77777777" w:rsidR="00E2673F" w:rsidRPr="00E2673F" w:rsidRDefault="00E2673F" w:rsidP="00E2673F">
            <w:r w:rsidRPr="00E2673F">
              <w:t>Call#: AVS 552 ROC</w:t>
            </w:r>
          </w:p>
          <w:p w14:paraId="5FF418C3" w14:textId="77777777" w:rsidR="00E2673F" w:rsidRPr="00E2673F" w:rsidRDefault="00E2673F" w:rsidP="00E2673F">
            <w:r w:rsidRPr="00E2673F">
              <w:t>Format: 1 videodisc, 23 minutes long</w:t>
            </w:r>
          </w:p>
          <w:p w14:paraId="45E88F3B" w14:textId="77777777" w:rsidR="00E2673F" w:rsidRPr="00E2673F" w:rsidRDefault="00E2673F" w:rsidP="00E2673F">
            <w:r w:rsidRPr="00E2673F">
              <w:t>Language: English and Spanish-Close captioned in English</w:t>
            </w:r>
          </w:p>
          <w:p w14:paraId="270BC5C8" w14:textId="20B47490" w:rsidR="00E2673F" w:rsidRDefault="00E2673F" w:rsidP="00863B6A">
            <w:pPr>
              <w:pStyle w:val="cpformat"/>
              <w:spacing w:before="0" w:beforeAutospacing="0" w:after="0" w:afterAutospacing="0"/>
              <w:ind w:right="72"/>
            </w:pPr>
          </w:p>
        </w:tc>
      </w:tr>
      <w:tr w:rsidR="00325DF9" w14:paraId="5EF01953" w14:textId="77777777" w:rsidTr="0073378D">
        <w:tc>
          <w:tcPr>
            <w:tcW w:w="3026" w:type="dxa"/>
          </w:tcPr>
          <w:p w14:paraId="22C882BB" w14:textId="3C087506" w:rsidR="00325DF9" w:rsidRPr="00325DF9" w:rsidRDefault="00325DF9" w:rsidP="00B31F25">
            <w:pPr>
              <w:rPr>
                <w:b/>
                <w:noProof/>
                <w:sz w:val="32"/>
                <w:szCs w:val="32"/>
              </w:rPr>
            </w:pPr>
            <w:r w:rsidRPr="00325DF9">
              <w:rPr>
                <w:b/>
                <w:noProof/>
                <w:sz w:val="32"/>
                <w:szCs w:val="32"/>
              </w:rPr>
              <w:t>Online Video</w:t>
            </w:r>
          </w:p>
        </w:tc>
        <w:tc>
          <w:tcPr>
            <w:tcW w:w="6532" w:type="dxa"/>
          </w:tcPr>
          <w:p w14:paraId="014C15E1" w14:textId="2B7E2D64" w:rsidR="00325DF9" w:rsidRPr="00325DF9" w:rsidRDefault="00325DF9" w:rsidP="007A732F">
            <w:pPr>
              <w:pStyle w:val="cpformat"/>
              <w:spacing w:before="0" w:beforeAutospacing="0" w:after="0" w:afterAutospacing="0"/>
              <w:ind w:left="720" w:right="72" w:hanging="720"/>
              <w:rPr>
                <w:rFonts w:ascii="Times New Roman" w:hAnsi="Times New Roman" w:cs="Times New Roman"/>
                <w:b/>
                <w:sz w:val="32"/>
                <w:szCs w:val="32"/>
              </w:rPr>
            </w:pPr>
            <w:r w:rsidRPr="00325DF9">
              <w:rPr>
                <w:rFonts w:ascii="Times New Roman" w:hAnsi="Times New Roman" w:cs="Times New Roman"/>
                <w:b/>
                <w:sz w:val="32"/>
                <w:szCs w:val="32"/>
              </w:rPr>
              <w:t>Bibliographic Description</w:t>
            </w:r>
          </w:p>
        </w:tc>
      </w:tr>
      <w:tr w:rsidR="00325DF9" w14:paraId="36C118E3" w14:textId="77777777" w:rsidTr="0073378D">
        <w:tc>
          <w:tcPr>
            <w:tcW w:w="3026" w:type="dxa"/>
          </w:tcPr>
          <w:p w14:paraId="45755393" w14:textId="48881C77" w:rsidR="00325DF9" w:rsidRDefault="00325DF9" w:rsidP="00B31F25">
            <w:pPr>
              <w:rPr>
                <w:noProof/>
              </w:rPr>
            </w:pPr>
            <w:r>
              <w:rPr>
                <w:noProof/>
              </w:rPr>
              <w:drawing>
                <wp:inline distT="0" distB="0" distL="0" distR="0" wp14:anchorId="4DEEDCF8" wp14:editId="35424E2F">
                  <wp:extent cx="1714500" cy="1168400"/>
                  <wp:effectExtent l="0" t="0" r="1270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14500" cy="1168400"/>
                          </a:xfrm>
                          <a:prstGeom prst="rect">
                            <a:avLst/>
                          </a:prstGeom>
                          <a:noFill/>
                          <a:ln>
                            <a:noFill/>
                          </a:ln>
                        </pic:spPr>
                      </pic:pic>
                    </a:graphicData>
                  </a:graphic>
                </wp:inline>
              </w:drawing>
            </w:r>
          </w:p>
        </w:tc>
        <w:tc>
          <w:tcPr>
            <w:tcW w:w="6532" w:type="dxa"/>
          </w:tcPr>
          <w:p w14:paraId="0253E8E0" w14:textId="77777777" w:rsidR="00325DF9" w:rsidRDefault="00325DF9" w:rsidP="00325DF9">
            <w:pPr>
              <w:pStyle w:val="cpformat"/>
              <w:spacing w:before="0" w:beforeAutospacing="0" w:after="0" w:afterAutospacing="0"/>
              <w:ind w:left="720" w:right="72" w:hanging="720"/>
              <w:rPr>
                <w:rFonts w:ascii="Times New Roman" w:hAnsi="Times New Roman" w:cs="Times New Roman"/>
                <w:sz w:val="24"/>
                <w:szCs w:val="24"/>
              </w:rPr>
            </w:pPr>
            <w:r>
              <w:rPr>
                <w:rFonts w:ascii="Times New Roman" w:hAnsi="Times New Roman" w:cs="Times New Roman"/>
                <w:sz w:val="24"/>
                <w:szCs w:val="24"/>
              </w:rPr>
              <w:t>Pioneer Productions, &amp; Marsh, S. (</w:t>
            </w:r>
            <w:proofErr w:type="spellStart"/>
            <w:r>
              <w:rPr>
                <w:rFonts w:ascii="Times New Roman" w:hAnsi="Times New Roman" w:cs="Times New Roman"/>
                <w:sz w:val="24"/>
                <w:szCs w:val="24"/>
              </w:rPr>
              <w:t>n.d.</w:t>
            </w:r>
            <w:proofErr w:type="spellEnd"/>
            <w:r>
              <w:rPr>
                <w:rFonts w:ascii="Times New Roman" w:hAnsi="Times New Roman" w:cs="Times New Roman"/>
                <w:sz w:val="24"/>
                <w:szCs w:val="24"/>
              </w:rPr>
              <w:t xml:space="preserve">). </w:t>
            </w:r>
            <w:r>
              <w:rPr>
                <w:rStyle w:val="Emphasis"/>
                <w:rFonts w:ascii="Times New Roman" w:hAnsi="Times New Roman" w:cs="Times New Roman"/>
                <w:sz w:val="24"/>
                <w:szCs w:val="24"/>
              </w:rPr>
              <w:t>Video: National geographic - Colliding continents</w:t>
            </w:r>
            <w:r>
              <w:rPr>
                <w:rFonts w:ascii="Times New Roman" w:hAnsi="Times New Roman" w:cs="Times New Roman"/>
                <w:sz w:val="24"/>
                <w:szCs w:val="24"/>
              </w:rPr>
              <w:t xml:space="preserve"> [Video file]. Retrieved from http://www.watchknowlearn.org/Video.aspx?VideoID=50732&amp;CategoryID=257</w:t>
            </w:r>
          </w:p>
          <w:p w14:paraId="4BBE2BED" w14:textId="77777777" w:rsidR="00325DF9" w:rsidRDefault="00325DF9" w:rsidP="007A732F">
            <w:pPr>
              <w:pStyle w:val="cpformat"/>
              <w:spacing w:before="0" w:beforeAutospacing="0" w:after="0" w:afterAutospacing="0"/>
              <w:ind w:left="720" w:right="72" w:hanging="720"/>
              <w:rPr>
                <w:rFonts w:ascii="Times New Roman" w:hAnsi="Times New Roman" w:cs="Times New Roman"/>
                <w:sz w:val="24"/>
                <w:szCs w:val="24"/>
              </w:rPr>
            </w:pPr>
          </w:p>
          <w:p w14:paraId="14EE4BF1" w14:textId="14E4125A" w:rsidR="00325DF9" w:rsidRPr="00325DF9" w:rsidRDefault="00325DF9" w:rsidP="00325DF9">
            <w:r w:rsidRPr="00325DF9">
              <w:t xml:space="preserve">Summary: This is an in-depth video produced for National Geographic. </w:t>
            </w:r>
          </w:p>
          <w:p w14:paraId="1F42D678" w14:textId="77777777" w:rsidR="00325DF9" w:rsidRDefault="00325DF9" w:rsidP="007A732F">
            <w:pPr>
              <w:pStyle w:val="cpformat"/>
              <w:spacing w:before="0" w:beforeAutospacing="0" w:after="0" w:afterAutospacing="0"/>
              <w:ind w:left="720" w:right="72" w:hanging="720"/>
              <w:rPr>
                <w:rFonts w:ascii="Times New Roman" w:hAnsi="Times New Roman" w:cs="Times New Roman"/>
                <w:sz w:val="24"/>
                <w:szCs w:val="24"/>
              </w:rPr>
            </w:pPr>
            <w:r>
              <w:rPr>
                <w:rFonts w:ascii="Times New Roman" w:hAnsi="Times New Roman" w:cs="Times New Roman"/>
                <w:sz w:val="24"/>
                <w:szCs w:val="24"/>
              </w:rPr>
              <w:t>Length: 50:05 minutes</w:t>
            </w:r>
          </w:p>
          <w:p w14:paraId="4113FC41" w14:textId="59A80E8B" w:rsidR="00325DF9" w:rsidRDefault="00325DF9" w:rsidP="007A732F">
            <w:pPr>
              <w:pStyle w:val="cpformat"/>
              <w:spacing w:before="0" w:beforeAutospacing="0" w:after="0" w:afterAutospacing="0"/>
              <w:ind w:left="720" w:right="72" w:hanging="720"/>
              <w:rPr>
                <w:rFonts w:ascii="Times New Roman" w:hAnsi="Times New Roman" w:cs="Times New Roman"/>
                <w:sz w:val="24"/>
                <w:szCs w:val="24"/>
              </w:rPr>
            </w:pPr>
          </w:p>
        </w:tc>
      </w:tr>
    </w:tbl>
    <w:p w14:paraId="207C566B" w14:textId="3F310A78" w:rsidR="0073378D" w:rsidRDefault="0073378D"/>
    <w:tbl>
      <w:tblPr>
        <w:tblStyle w:val="TableGrid"/>
        <w:tblpPr w:leftFromText="180" w:rightFromText="180" w:vertAnchor="text" w:tblpY="1"/>
        <w:tblOverlap w:val="never"/>
        <w:tblW w:w="0" w:type="auto"/>
        <w:tblLook w:val="04A0" w:firstRow="1" w:lastRow="0" w:firstColumn="1" w:lastColumn="0" w:noHBand="0" w:noVBand="1"/>
      </w:tblPr>
      <w:tblGrid>
        <w:gridCol w:w="2805"/>
        <w:gridCol w:w="6771"/>
      </w:tblGrid>
      <w:tr w:rsidR="00DF16F0" w:rsidRPr="00DF16F0" w14:paraId="54B45637" w14:textId="77777777" w:rsidTr="00863B6A">
        <w:tc>
          <w:tcPr>
            <w:tcW w:w="2805" w:type="dxa"/>
          </w:tcPr>
          <w:p w14:paraId="667F1265" w14:textId="31799600" w:rsidR="00DF16F0" w:rsidRPr="00DF16F0" w:rsidRDefault="00DF16F0" w:rsidP="00B31F25">
            <w:pPr>
              <w:rPr>
                <w:b/>
                <w:noProof/>
                <w:sz w:val="32"/>
                <w:szCs w:val="32"/>
              </w:rPr>
            </w:pPr>
            <w:r w:rsidRPr="00DF16F0">
              <w:rPr>
                <w:b/>
                <w:noProof/>
                <w:sz w:val="32"/>
                <w:szCs w:val="32"/>
              </w:rPr>
              <w:t>Resource Type-Atlas</w:t>
            </w:r>
          </w:p>
        </w:tc>
        <w:tc>
          <w:tcPr>
            <w:tcW w:w="6771" w:type="dxa"/>
          </w:tcPr>
          <w:p w14:paraId="33F18CD3" w14:textId="2CE4DD05" w:rsidR="00DF16F0" w:rsidRPr="00DF16F0" w:rsidRDefault="00DF16F0" w:rsidP="007A732F">
            <w:pPr>
              <w:pStyle w:val="cpformat"/>
              <w:spacing w:before="0" w:beforeAutospacing="0" w:after="0" w:afterAutospacing="0"/>
              <w:ind w:left="720" w:right="72" w:hanging="720"/>
              <w:rPr>
                <w:rFonts w:ascii="Times New Roman" w:hAnsi="Times New Roman" w:cs="Times New Roman"/>
                <w:b/>
                <w:sz w:val="32"/>
                <w:szCs w:val="32"/>
              </w:rPr>
            </w:pPr>
            <w:r w:rsidRPr="00DF16F0">
              <w:rPr>
                <w:rFonts w:ascii="Times New Roman" w:hAnsi="Times New Roman" w:cs="Times New Roman"/>
                <w:b/>
                <w:sz w:val="32"/>
                <w:szCs w:val="32"/>
              </w:rPr>
              <w:t>Bibliographic Information</w:t>
            </w:r>
          </w:p>
        </w:tc>
      </w:tr>
      <w:tr w:rsidR="00DF16F0" w14:paraId="00627312" w14:textId="77777777" w:rsidTr="00863B6A">
        <w:tc>
          <w:tcPr>
            <w:tcW w:w="2805" w:type="dxa"/>
          </w:tcPr>
          <w:p w14:paraId="272A2097" w14:textId="5623A63E" w:rsidR="00DF16F0" w:rsidRDefault="00DF16F0" w:rsidP="00B31F25">
            <w:r>
              <w:rPr>
                <w:noProof/>
              </w:rPr>
              <w:drawing>
                <wp:inline distT="0" distB="0" distL="0" distR="0" wp14:anchorId="79A86C34" wp14:editId="265FE32A">
                  <wp:extent cx="1536700" cy="1971614"/>
                  <wp:effectExtent l="0" t="0" r="0" b="1016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37420" cy="1972538"/>
                          </a:xfrm>
                          <a:prstGeom prst="rect">
                            <a:avLst/>
                          </a:prstGeom>
                          <a:noFill/>
                          <a:ln>
                            <a:noFill/>
                          </a:ln>
                        </pic:spPr>
                      </pic:pic>
                    </a:graphicData>
                  </a:graphic>
                </wp:inline>
              </w:drawing>
            </w:r>
          </w:p>
        </w:tc>
        <w:tc>
          <w:tcPr>
            <w:tcW w:w="6771" w:type="dxa"/>
          </w:tcPr>
          <w:p w14:paraId="2F31223C" w14:textId="43065EF7" w:rsidR="00DF16F0" w:rsidRDefault="00DF16F0" w:rsidP="00B31F25">
            <w:r>
              <w:rPr>
                <w:rFonts w:eastAsia="Times New Roman" w:cs="Times New Roman"/>
              </w:rPr>
              <w:t>Sharma, Martha B., Suzanne P. Fonda, and National Geographic Society (U.S.). </w:t>
            </w:r>
            <w:r>
              <w:rPr>
                <w:rStyle w:val="Emphasis"/>
                <w:rFonts w:eastAsia="Times New Roman" w:cs="Times New Roman"/>
              </w:rPr>
              <w:t>National Geographic student atlas of the world.</w:t>
            </w:r>
            <w:r>
              <w:rPr>
                <w:rFonts w:eastAsia="Times New Roman" w:cs="Times New Roman"/>
              </w:rPr>
              <w:t> Washington, D.C.: National Geographic Society, 2009. Map.</w:t>
            </w:r>
          </w:p>
          <w:p w14:paraId="0AFB194A" w14:textId="77777777" w:rsidR="00DF16F0" w:rsidRDefault="00DF16F0" w:rsidP="00B31F25"/>
          <w:p w14:paraId="667604C4" w14:textId="77777777" w:rsidR="00DF16F0" w:rsidRDefault="00DF16F0" w:rsidP="00B31F25">
            <w:pPr>
              <w:rPr>
                <w:rFonts w:eastAsia="Times New Roman" w:cs="Times New Roman"/>
              </w:rPr>
            </w:pPr>
            <w:r>
              <w:t xml:space="preserve">Summary: </w:t>
            </w:r>
            <w:r>
              <w:rPr>
                <w:rFonts w:eastAsia="Times New Roman" w:cs="Times New Roman"/>
              </w:rPr>
              <w:t>Features over 100 maps, photographs, charts, and graphs. Provides information about the earth's physical and human systems, the continents, and each country.</w:t>
            </w:r>
          </w:p>
          <w:p w14:paraId="58A1C7A4" w14:textId="77777777" w:rsidR="00DF16F0" w:rsidRDefault="00DF16F0" w:rsidP="00B31F25">
            <w:pPr>
              <w:rPr>
                <w:rFonts w:eastAsia="Times New Roman" w:cs="Times New Roman"/>
              </w:rPr>
            </w:pPr>
          </w:p>
          <w:p w14:paraId="576B7D0D" w14:textId="77777777" w:rsidR="00DF16F0" w:rsidRDefault="00740760" w:rsidP="00B31F25">
            <w:r>
              <w:t>Call#: REF 912 NAT</w:t>
            </w:r>
          </w:p>
          <w:p w14:paraId="51A9454C" w14:textId="77777777" w:rsidR="00224276" w:rsidRDefault="00224276" w:rsidP="00B31F25"/>
          <w:p w14:paraId="65D44BD3" w14:textId="77777777" w:rsidR="00224276" w:rsidRDefault="00224276" w:rsidP="00B31F25"/>
          <w:p w14:paraId="1C6DC7FA" w14:textId="77777777" w:rsidR="00224276" w:rsidRDefault="00224276" w:rsidP="00B31F25"/>
          <w:p w14:paraId="3A9D91FF" w14:textId="77777777" w:rsidR="00224276" w:rsidRDefault="00224276" w:rsidP="00B31F25"/>
          <w:p w14:paraId="14FE8682" w14:textId="77777777" w:rsidR="008D7DD1" w:rsidRDefault="008D7DD1" w:rsidP="00B31F25"/>
          <w:p w14:paraId="037AD4C4" w14:textId="77777777" w:rsidR="008D7DD1" w:rsidRDefault="008D7DD1" w:rsidP="00B31F25"/>
          <w:p w14:paraId="0845FF5E" w14:textId="08B35528" w:rsidR="00224276" w:rsidRDefault="00224276" w:rsidP="00B31F25"/>
        </w:tc>
      </w:tr>
      <w:tr w:rsidR="00271834" w14:paraId="51454AAD" w14:textId="77777777" w:rsidTr="00863B6A">
        <w:tc>
          <w:tcPr>
            <w:tcW w:w="2805" w:type="dxa"/>
          </w:tcPr>
          <w:p w14:paraId="07B116C0" w14:textId="708FE908" w:rsidR="00271834" w:rsidRPr="00FE7AF2" w:rsidRDefault="00D24469" w:rsidP="00B31F25">
            <w:pPr>
              <w:rPr>
                <w:b/>
                <w:noProof/>
                <w:sz w:val="32"/>
                <w:szCs w:val="32"/>
              </w:rPr>
            </w:pPr>
            <w:r>
              <w:rPr>
                <w:b/>
                <w:noProof/>
                <w:sz w:val="32"/>
                <w:szCs w:val="32"/>
              </w:rPr>
              <w:t xml:space="preserve">Databases-            </w:t>
            </w:r>
            <w:r w:rsidR="008E0BDB">
              <w:rPr>
                <w:b/>
                <w:noProof/>
                <w:sz w:val="32"/>
                <w:szCs w:val="32"/>
              </w:rPr>
              <w:t xml:space="preserve">Periodical </w:t>
            </w:r>
            <w:r w:rsidR="00271834" w:rsidRPr="00FE7AF2">
              <w:rPr>
                <w:b/>
                <w:noProof/>
                <w:sz w:val="32"/>
                <w:szCs w:val="32"/>
              </w:rPr>
              <w:t>Articles</w:t>
            </w:r>
          </w:p>
        </w:tc>
        <w:tc>
          <w:tcPr>
            <w:tcW w:w="6771" w:type="dxa"/>
          </w:tcPr>
          <w:p w14:paraId="2FC26FBC" w14:textId="6BB6BD76" w:rsidR="00271834" w:rsidRPr="00FE7AF2" w:rsidRDefault="00271834" w:rsidP="00B31F25">
            <w:pPr>
              <w:rPr>
                <w:rFonts w:eastAsia="Times New Roman" w:cs="Times New Roman"/>
                <w:b/>
                <w:sz w:val="32"/>
                <w:szCs w:val="32"/>
              </w:rPr>
            </w:pPr>
            <w:r w:rsidRPr="00FE7AF2">
              <w:rPr>
                <w:rFonts w:eastAsia="Times New Roman" w:cs="Times New Roman"/>
                <w:b/>
                <w:sz w:val="32"/>
                <w:szCs w:val="32"/>
              </w:rPr>
              <w:t>Bibliographic Description</w:t>
            </w:r>
          </w:p>
        </w:tc>
      </w:tr>
      <w:tr w:rsidR="005E5853" w14:paraId="7C29EA16" w14:textId="77777777" w:rsidTr="00224276">
        <w:trPr>
          <w:trHeight w:val="3609"/>
        </w:trPr>
        <w:tc>
          <w:tcPr>
            <w:tcW w:w="2805" w:type="dxa"/>
          </w:tcPr>
          <w:p w14:paraId="5BE53CAC" w14:textId="4DC01DEC" w:rsidR="005E5853" w:rsidRDefault="009D377B" w:rsidP="00B31F25">
            <w:r>
              <w:rPr>
                <w:noProof/>
              </w:rPr>
              <w:drawing>
                <wp:inline distT="0" distB="0" distL="0" distR="0" wp14:anchorId="1B86CAC1" wp14:editId="7BCE14D0">
                  <wp:extent cx="1612413" cy="232410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13675" cy="2325920"/>
                          </a:xfrm>
                          <a:prstGeom prst="rect">
                            <a:avLst/>
                          </a:prstGeom>
                          <a:noFill/>
                          <a:ln>
                            <a:noFill/>
                          </a:ln>
                        </pic:spPr>
                      </pic:pic>
                    </a:graphicData>
                  </a:graphic>
                </wp:inline>
              </w:drawing>
            </w:r>
          </w:p>
        </w:tc>
        <w:tc>
          <w:tcPr>
            <w:tcW w:w="6771" w:type="dxa"/>
          </w:tcPr>
          <w:p w14:paraId="2551C887" w14:textId="77777777" w:rsidR="00271834" w:rsidRDefault="00271834" w:rsidP="00271834">
            <w:pPr>
              <w:pStyle w:val="cpformat"/>
              <w:spacing w:before="0" w:beforeAutospacing="0" w:after="0" w:afterAutospacing="0"/>
              <w:ind w:left="720" w:right="72" w:hanging="720"/>
              <w:rPr>
                <w:rFonts w:ascii="Times New Roman" w:hAnsi="Times New Roman" w:cs="Times New Roman"/>
                <w:sz w:val="24"/>
                <w:szCs w:val="24"/>
              </w:rPr>
            </w:pPr>
            <w:r>
              <w:rPr>
                <w:rFonts w:ascii="Times New Roman" w:hAnsi="Times New Roman" w:cs="Times New Roman"/>
                <w:sz w:val="24"/>
                <w:szCs w:val="24"/>
              </w:rPr>
              <w:t xml:space="preserve">MacMillan Reference USA. (2008, May 1). Plate tectonics. </w:t>
            </w:r>
            <w:r>
              <w:rPr>
                <w:rStyle w:val="Emphasis"/>
                <w:rFonts w:ascii="Times New Roman" w:hAnsi="Times New Roman" w:cs="Times New Roman"/>
                <w:sz w:val="24"/>
                <w:szCs w:val="24"/>
              </w:rPr>
              <w:t>Earth Sciences for Students</w:t>
            </w:r>
            <w:r>
              <w:rPr>
                <w:rFonts w:ascii="Times New Roman" w:hAnsi="Times New Roman" w:cs="Times New Roman"/>
                <w:sz w:val="24"/>
                <w:szCs w:val="24"/>
              </w:rPr>
              <w:t>. Retrieved from http://ic.galegroup.com/ic/scic/</w:t>
            </w:r>
          </w:p>
          <w:p w14:paraId="1C4B0785" w14:textId="77777777" w:rsidR="009D377B" w:rsidRDefault="009D377B" w:rsidP="00B31F25"/>
          <w:p w14:paraId="48C22747" w14:textId="58C2DCAF" w:rsidR="00271834" w:rsidRDefault="00271834" w:rsidP="00271834">
            <w:r>
              <w:t>Summary: Topics covered include the development of plate tectonics, continental drift, sea floor spreading, and the mechanics of plate tectonics. Included is a map of al the Earth’s continental plates.</w:t>
            </w:r>
          </w:p>
          <w:p w14:paraId="763DEE97" w14:textId="77777777" w:rsidR="00271834" w:rsidRDefault="00271834" w:rsidP="00271834"/>
          <w:p w14:paraId="2A939E3A" w14:textId="35DC1FF5" w:rsidR="00271834" w:rsidRDefault="00271834" w:rsidP="00271834">
            <w:r>
              <w:t xml:space="preserve">Click on the link to go directly to the article </w:t>
            </w:r>
            <w:hyperlink r:id="rId15" w:history="1">
              <w:r w:rsidRPr="00271834">
                <w:rPr>
                  <w:rStyle w:val="Hyperlink"/>
                </w:rPr>
                <w:t>“Plate Tectonics”</w:t>
              </w:r>
            </w:hyperlink>
            <w:r>
              <w:t xml:space="preserve"> </w:t>
            </w:r>
          </w:p>
        </w:tc>
      </w:tr>
    </w:tbl>
    <w:p w14:paraId="0A7661F1" w14:textId="77777777" w:rsidR="003473EC" w:rsidRDefault="003473EC"/>
    <w:tbl>
      <w:tblPr>
        <w:tblStyle w:val="TableGrid"/>
        <w:tblpPr w:leftFromText="180" w:rightFromText="180" w:vertAnchor="text" w:tblpY="1"/>
        <w:tblOverlap w:val="never"/>
        <w:tblW w:w="9558" w:type="dxa"/>
        <w:tblLayout w:type="fixed"/>
        <w:tblLook w:val="04A0" w:firstRow="1" w:lastRow="0" w:firstColumn="1" w:lastColumn="0" w:noHBand="0" w:noVBand="1"/>
      </w:tblPr>
      <w:tblGrid>
        <w:gridCol w:w="2808"/>
        <w:gridCol w:w="6750"/>
      </w:tblGrid>
      <w:tr w:rsidR="008E0BDB" w14:paraId="6DD98E28" w14:textId="77777777" w:rsidTr="00224276">
        <w:tc>
          <w:tcPr>
            <w:tcW w:w="2808" w:type="dxa"/>
          </w:tcPr>
          <w:p w14:paraId="0459D0BB" w14:textId="5D0C073C" w:rsidR="008E0BDB" w:rsidRPr="008E0BDB" w:rsidRDefault="00D24469" w:rsidP="00D24469">
            <w:pPr>
              <w:rPr>
                <w:b/>
                <w:sz w:val="32"/>
                <w:szCs w:val="32"/>
              </w:rPr>
            </w:pPr>
            <w:r>
              <w:rPr>
                <w:b/>
                <w:sz w:val="32"/>
                <w:szCs w:val="32"/>
              </w:rPr>
              <w:t>Databases</w:t>
            </w:r>
            <w:proofErr w:type="gramStart"/>
            <w:r>
              <w:rPr>
                <w:b/>
                <w:sz w:val="32"/>
                <w:szCs w:val="32"/>
              </w:rPr>
              <w:t xml:space="preserve">-  </w:t>
            </w:r>
            <w:r w:rsidR="00863B6A">
              <w:rPr>
                <w:b/>
                <w:sz w:val="32"/>
                <w:szCs w:val="32"/>
              </w:rPr>
              <w:t>Encyclopedic</w:t>
            </w:r>
            <w:proofErr w:type="gramEnd"/>
            <w:r w:rsidR="008E0BDB" w:rsidRPr="008E0BDB">
              <w:rPr>
                <w:b/>
                <w:sz w:val="32"/>
                <w:szCs w:val="32"/>
              </w:rPr>
              <w:t xml:space="preserve"> </w:t>
            </w:r>
            <w:r>
              <w:rPr>
                <w:b/>
                <w:sz w:val="32"/>
                <w:szCs w:val="32"/>
              </w:rPr>
              <w:t>Entries</w:t>
            </w:r>
          </w:p>
        </w:tc>
        <w:tc>
          <w:tcPr>
            <w:tcW w:w="6750" w:type="dxa"/>
          </w:tcPr>
          <w:p w14:paraId="04A94C1C" w14:textId="3353A593" w:rsidR="008E0BDB" w:rsidRPr="008E0BDB" w:rsidRDefault="008E0BDB" w:rsidP="00224276">
            <w:pPr>
              <w:ind w:right="-660"/>
              <w:rPr>
                <w:rFonts w:eastAsia="Times New Roman" w:cs="Times New Roman"/>
                <w:b/>
                <w:sz w:val="32"/>
                <w:szCs w:val="32"/>
              </w:rPr>
            </w:pPr>
            <w:r w:rsidRPr="008E0BDB">
              <w:rPr>
                <w:rFonts w:eastAsia="Times New Roman" w:cs="Times New Roman"/>
                <w:b/>
                <w:sz w:val="32"/>
                <w:szCs w:val="32"/>
              </w:rPr>
              <w:t>Bibliographic Description</w:t>
            </w:r>
          </w:p>
        </w:tc>
      </w:tr>
      <w:tr w:rsidR="008E0BDB" w14:paraId="39B20A52" w14:textId="77777777" w:rsidTr="00224276">
        <w:tc>
          <w:tcPr>
            <w:tcW w:w="2808" w:type="dxa"/>
          </w:tcPr>
          <w:p w14:paraId="6F065815" w14:textId="6A805E37" w:rsidR="008E0BDB" w:rsidRDefault="00D24469" w:rsidP="00B31F25">
            <w:r>
              <w:rPr>
                <w:noProof/>
              </w:rPr>
              <w:drawing>
                <wp:inline distT="0" distB="0" distL="0" distR="0" wp14:anchorId="0FBC77B5" wp14:editId="3FBE69AF">
                  <wp:extent cx="1587500" cy="2056867"/>
                  <wp:effectExtent l="0" t="0" r="0" b="63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89037" cy="2058859"/>
                          </a:xfrm>
                          <a:prstGeom prst="rect">
                            <a:avLst/>
                          </a:prstGeom>
                          <a:noFill/>
                          <a:ln>
                            <a:noFill/>
                          </a:ln>
                        </pic:spPr>
                      </pic:pic>
                    </a:graphicData>
                  </a:graphic>
                </wp:inline>
              </w:drawing>
            </w:r>
          </w:p>
        </w:tc>
        <w:tc>
          <w:tcPr>
            <w:tcW w:w="6750" w:type="dxa"/>
          </w:tcPr>
          <w:p w14:paraId="2D806EF5" w14:textId="14F261B7" w:rsidR="008E0BDB" w:rsidRDefault="008E0BDB" w:rsidP="00B31F25">
            <w:pPr>
              <w:rPr>
                <w:rFonts w:eastAsia="Times New Roman" w:cs="Times New Roman"/>
              </w:rPr>
            </w:pPr>
            <w:r>
              <w:rPr>
                <w:rFonts w:eastAsia="Times New Roman" w:cs="Times New Roman"/>
              </w:rPr>
              <w:t xml:space="preserve">Fox, E., &amp; Lerner, K. L. (2014). Continental drift. In K. L. Lerner &amp; B. W. Lerner (Eds.), </w:t>
            </w:r>
            <w:r>
              <w:rPr>
                <w:rFonts w:eastAsia="Times New Roman" w:cs="Times New Roman"/>
                <w:i/>
                <w:iCs/>
              </w:rPr>
              <w:t>The Gale Encyclopedia of Science</w:t>
            </w:r>
            <w:r>
              <w:rPr>
                <w:rFonts w:eastAsia="Times New Roman" w:cs="Times New Roman"/>
              </w:rPr>
              <w:t xml:space="preserve"> (5th ed.). Farmington Hills, MI: Gale. </w:t>
            </w:r>
            <w:r w:rsidR="00D24469">
              <w:rPr>
                <w:rFonts w:eastAsia="Times New Roman" w:cs="Times New Roman"/>
              </w:rPr>
              <w:t>Retrieved from http://ic.galegroup.com</w:t>
            </w:r>
          </w:p>
          <w:p w14:paraId="4DC4D943" w14:textId="77777777" w:rsidR="008E0BDB" w:rsidRDefault="008E0BDB" w:rsidP="00B31F25">
            <w:pPr>
              <w:rPr>
                <w:rFonts w:eastAsia="Times New Roman" w:cs="Times New Roman"/>
              </w:rPr>
            </w:pPr>
          </w:p>
          <w:p w14:paraId="246A1B17" w14:textId="4149B79E" w:rsidR="008E0BDB" w:rsidRDefault="008E0BDB" w:rsidP="00B31F25">
            <w:pPr>
              <w:rPr>
                <w:rFonts w:eastAsia="Times New Roman" w:cs="Times New Roman"/>
              </w:rPr>
            </w:pPr>
            <w:r>
              <w:rPr>
                <w:rFonts w:eastAsia="Times New Roman" w:cs="Times New Roman"/>
              </w:rPr>
              <w:t xml:space="preserve">Summary: This article from The Gale Encyclopedia of Science is a thorough overview of the theory and study of continental drift. Included are images of </w:t>
            </w:r>
            <w:r w:rsidR="00D24469">
              <w:rPr>
                <w:rFonts w:eastAsia="Times New Roman" w:cs="Times New Roman"/>
              </w:rPr>
              <w:t xml:space="preserve">sea floor spreading and the super-continent of </w:t>
            </w:r>
            <w:proofErr w:type="spellStart"/>
            <w:r w:rsidR="00D24469">
              <w:rPr>
                <w:rFonts w:eastAsia="Times New Roman" w:cs="Times New Roman"/>
              </w:rPr>
              <w:t>Pangea</w:t>
            </w:r>
            <w:proofErr w:type="spellEnd"/>
            <w:r w:rsidR="00D24469">
              <w:rPr>
                <w:rFonts w:eastAsia="Times New Roman" w:cs="Times New Roman"/>
              </w:rPr>
              <w:t xml:space="preserve">. </w:t>
            </w:r>
          </w:p>
          <w:p w14:paraId="4415F307" w14:textId="77777777" w:rsidR="00D24469" w:rsidRDefault="00D24469" w:rsidP="00B31F25">
            <w:pPr>
              <w:rPr>
                <w:rFonts w:eastAsia="Times New Roman" w:cs="Times New Roman"/>
              </w:rPr>
            </w:pPr>
          </w:p>
          <w:p w14:paraId="75705FF6" w14:textId="3A0451D4" w:rsidR="00D24469" w:rsidRDefault="00D24469" w:rsidP="00B31F25">
            <w:pPr>
              <w:rPr>
                <w:rFonts w:eastAsia="Times New Roman" w:cs="Times New Roman"/>
              </w:rPr>
            </w:pPr>
            <w:r>
              <w:rPr>
                <w:rFonts w:eastAsia="Times New Roman" w:cs="Times New Roman"/>
              </w:rPr>
              <w:t xml:space="preserve">Click on the link to go directly to the encyclopedia entry </w:t>
            </w:r>
            <w:hyperlink r:id="rId17" w:history="1">
              <w:r w:rsidRPr="00D24469">
                <w:rPr>
                  <w:rStyle w:val="Hyperlink"/>
                  <w:rFonts w:eastAsia="Times New Roman" w:cs="Times New Roman"/>
                </w:rPr>
                <w:t>“Continental drift</w:t>
              </w:r>
            </w:hyperlink>
            <w:r>
              <w:rPr>
                <w:rFonts w:eastAsia="Times New Roman" w:cs="Times New Roman"/>
              </w:rPr>
              <w:t xml:space="preserve">.”  </w:t>
            </w:r>
          </w:p>
          <w:p w14:paraId="5B3C771A" w14:textId="42360591" w:rsidR="008E0BDB" w:rsidRDefault="008E0BDB" w:rsidP="00B31F25"/>
        </w:tc>
      </w:tr>
      <w:tr w:rsidR="00E10369" w14:paraId="205CE8E6" w14:textId="77777777" w:rsidTr="00224276">
        <w:tc>
          <w:tcPr>
            <w:tcW w:w="2808" w:type="dxa"/>
          </w:tcPr>
          <w:p w14:paraId="7949596F" w14:textId="275F8CBC" w:rsidR="00E10369" w:rsidRPr="00E10369" w:rsidRDefault="00E10369" w:rsidP="00B31F25">
            <w:pPr>
              <w:rPr>
                <w:b/>
                <w:noProof/>
                <w:sz w:val="32"/>
                <w:szCs w:val="32"/>
              </w:rPr>
            </w:pPr>
            <w:r w:rsidRPr="00E10369">
              <w:rPr>
                <w:b/>
                <w:noProof/>
                <w:sz w:val="32"/>
                <w:szCs w:val="32"/>
              </w:rPr>
              <w:t>Database</w:t>
            </w:r>
          </w:p>
        </w:tc>
        <w:tc>
          <w:tcPr>
            <w:tcW w:w="6750" w:type="dxa"/>
          </w:tcPr>
          <w:p w14:paraId="0DF8E459" w14:textId="17A6BF39" w:rsidR="00E10369" w:rsidRPr="00E10369" w:rsidRDefault="00E10369" w:rsidP="00B31F25">
            <w:pPr>
              <w:rPr>
                <w:rFonts w:eastAsia="Times New Roman" w:cs="Times New Roman"/>
                <w:b/>
                <w:sz w:val="32"/>
                <w:szCs w:val="32"/>
              </w:rPr>
            </w:pPr>
            <w:r w:rsidRPr="00E10369">
              <w:rPr>
                <w:rFonts w:eastAsia="Times New Roman" w:cs="Times New Roman"/>
                <w:b/>
                <w:sz w:val="32"/>
                <w:szCs w:val="32"/>
              </w:rPr>
              <w:t>Bibliographic Description</w:t>
            </w:r>
          </w:p>
        </w:tc>
      </w:tr>
      <w:tr w:rsidR="00863B6A" w14:paraId="6256D7D4" w14:textId="77777777" w:rsidTr="00224276">
        <w:tc>
          <w:tcPr>
            <w:tcW w:w="2808" w:type="dxa"/>
          </w:tcPr>
          <w:p w14:paraId="04277A60" w14:textId="2038C233" w:rsidR="00863B6A" w:rsidRDefault="00863B6A" w:rsidP="00863B6A">
            <w:r>
              <w:rPr>
                <w:noProof/>
              </w:rPr>
              <w:drawing>
                <wp:inline distT="0" distB="0" distL="0" distR="0" wp14:anchorId="523D503D" wp14:editId="2CFF4566">
                  <wp:extent cx="1638300" cy="1143000"/>
                  <wp:effectExtent l="0" t="0" r="1270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8">
                            <a:extLst>
                              <a:ext uri="{28A0092B-C50C-407E-A947-70E740481C1C}">
                                <a14:useLocalDpi xmlns:a14="http://schemas.microsoft.com/office/drawing/2010/main" val="0"/>
                              </a:ext>
                            </a:extLst>
                          </a:blip>
                          <a:srcRect l="1899" t="13462"/>
                          <a:stretch/>
                        </pic:blipFill>
                        <pic:spPr bwMode="auto">
                          <a:xfrm>
                            <a:off x="0" y="0"/>
                            <a:ext cx="1638300" cy="1143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6750" w:type="dxa"/>
          </w:tcPr>
          <w:p w14:paraId="321CEC41" w14:textId="77777777" w:rsidR="00E10369" w:rsidRDefault="00E10369" w:rsidP="00863B6A"/>
          <w:p w14:paraId="54F48FFB" w14:textId="2C8EBBD8" w:rsidR="00863B6A" w:rsidRDefault="00863B6A" w:rsidP="00863B6A">
            <w:r>
              <w:t xml:space="preserve">Summary: </w:t>
            </w:r>
            <w:r w:rsidRPr="003473EC">
              <w:rPr>
                <w:i/>
              </w:rPr>
              <w:t>Science in Context</w:t>
            </w:r>
            <w:r>
              <w:t xml:space="preserve"> allows you to search a wide variety of documents in this science specific database to find subject resources.</w:t>
            </w:r>
          </w:p>
          <w:p w14:paraId="70672E86" w14:textId="77777777" w:rsidR="00863B6A" w:rsidRDefault="00863B6A" w:rsidP="00863B6A"/>
          <w:p w14:paraId="57697848" w14:textId="0FA9832A" w:rsidR="00863B6A" w:rsidRDefault="00863B6A" w:rsidP="00863B6A">
            <w:proofErr w:type="spellStart"/>
            <w:r>
              <w:t>Url</w:t>
            </w:r>
            <w:proofErr w:type="spellEnd"/>
            <w:r>
              <w:t xml:space="preserve">: </w:t>
            </w:r>
            <w:hyperlink r:id="rId19" w:history="1">
              <w:r w:rsidRPr="004E5C7A">
                <w:rPr>
                  <w:rStyle w:val="Hyperlink"/>
                </w:rPr>
                <w:t>http://ic.galegroup.com/ic/scic/AdvancedSearchPage?u=special_scirc&amp;p=SCIC</w:t>
              </w:r>
            </w:hyperlink>
          </w:p>
          <w:p w14:paraId="2F34DC12" w14:textId="77777777" w:rsidR="00863B6A" w:rsidRDefault="00863B6A" w:rsidP="00863B6A"/>
          <w:p w14:paraId="19EB7589" w14:textId="77777777" w:rsidR="00224276" w:rsidRDefault="00224276" w:rsidP="00863B6A"/>
          <w:p w14:paraId="41973EF3" w14:textId="0F741238" w:rsidR="00224276" w:rsidRDefault="00224276" w:rsidP="00863B6A"/>
        </w:tc>
      </w:tr>
      <w:tr w:rsidR="00E10369" w14:paraId="113BCBE6" w14:textId="77777777" w:rsidTr="00224276">
        <w:tc>
          <w:tcPr>
            <w:tcW w:w="2808" w:type="dxa"/>
          </w:tcPr>
          <w:p w14:paraId="4002665D" w14:textId="1C91BE0F" w:rsidR="00E10369" w:rsidRDefault="00E10369" w:rsidP="0045762C">
            <w:pPr>
              <w:rPr>
                <w:noProof/>
              </w:rPr>
            </w:pPr>
            <w:r w:rsidRPr="007A5B29">
              <w:rPr>
                <w:b/>
                <w:sz w:val="32"/>
                <w:szCs w:val="32"/>
              </w:rPr>
              <w:t xml:space="preserve">Online </w:t>
            </w:r>
            <w:r w:rsidR="0045762C">
              <w:rPr>
                <w:b/>
                <w:sz w:val="32"/>
                <w:szCs w:val="32"/>
              </w:rPr>
              <w:t>Reference</w:t>
            </w:r>
          </w:p>
        </w:tc>
        <w:tc>
          <w:tcPr>
            <w:tcW w:w="6750" w:type="dxa"/>
          </w:tcPr>
          <w:p w14:paraId="371DE736" w14:textId="2C71003B" w:rsidR="00E10369" w:rsidRDefault="00E10369" w:rsidP="00E10369">
            <w:pPr>
              <w:pStyle w:val="cpformat"/>
              <w:spacing w:before="0" w:beforeAutospacing="0" w:after="0" w:afterAutospacing="0"/>
              <w:ind w:left="720" w:right="72" w:hanging="720"/>
              <w:rPr>
                <w:rFonts w:ascii="Times New Roman" w:hAnsi="Times New Roman" w:cs="Times New Roman"/>
                <w:sz w:val="24"/>
                <w:szCs w:val="24"/>
              </w:rPr>
            </w:pPr>
            <w:r w:rsidRPr="007A5B29">
              <w:rPr>
                <w:b/>
                <w:sz w:val="32"/>
                <w:szCs w:val="32"/>
              </w:rPr>
              <w:t>Bibliographic Description</w:t>
            </w:r>
          </w:p>
        </w:tc>
      </w:tr>
      <w:tr w:rsidR="00E10369" w14:paraId="69F14079" w14:textId="77777777" w:rsidTr="00224276">
        <w:tc>
          <w:tcPr>
            <w:tcW w:w="2808" w:type="dxa"/>
          </w:tcPr>
          <w:p w14:paraId="1A8E5685" w14:textId="032B393A" w:rsidR="00E10369" w:rsidRDefault="00E10369" w:rsidP="00863B6A">
            <w:pPr>
              <w:rPr>
                <w:noProof/>
              </w:rPr>
            </w:pPr>
            <w:r>
              <w:rPr>
                <w:noProof/>
              </w:rPr>
              <w:drawing>
                <wp:inline distT="0" distB="0" distL="0" distR="0" wp14:anchorId="2C3F0611" wp14:editId="08D88329">
                  <wp:extent cx="1612806" cy="113030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612900" cy="1130366"/>
                          </a:xfrm>
                          <a:prstGeom prst="rect">
                            <a:avLst/>
                          </a:prstGeom>
                          <a:noFill/>
                          <a:ln>
                            <a:noFill/>
                          </a:ln>
                        </pic:spPr>
                      </pic:pic>
                    </a:graphicData>
                  </a:graphic>
                </wp:inline>
              </w:drawing>
            </w:r>
          </w:p>
        </w:tc>
        <w:tc>
          <w:tcPr>
            <w:tcW w:w="6750" w:type="dxa"/>
          </w:tcPr>
          <w:p w14:paraId="1AA04B5D" w14:textId="77777777" w:rsidR="00E10369" w:rsidRDefault="00E10369" w:rsidP="00E10369">
            <w:pPr>
              <w:pStyle w:val="cpformat"/>
              <w:spacing w:before="0" w:beforeAutospacing="0" w:after="0" w:afterAutospacing="0"/>
              <w:ind w:left="720" w:right="72" w:hanging="720"/>
              <w:rPr>
                <w:rFonts w:ascii="Times New Roman" w:hAnsi="Times New Roman" w:cs="Times New Roman"/>
                <w:sz w:val="24"/>
                <w:szCs w:val="24"/>
              </w:rPr>
            </w:pPr>
          </w:p>
          <w:p w14:paraId="3DB5BE91" w14:textId="77777777" w:rsidR="00E10369" w:rsidRDefault="00E10369" w:rsidP="00E10369">
            <w:pPr>
              <w:pStyle w:val="cpformat"/>
              <w:spacing w:before="0" w:beforeAutospacing="0" w:after="0" w:afterAutospacing="0"/>
              <w:ind w:left="720" w:right="72" w:hanging="720"/>
              <w:rPr>
                <w:rFonts w:ascii="Times New Roman" w:hAnsi="Times New Roman" w:cs="Times New Roman"/>
                <w:sz w:val="24"/>
                <w:szCs w:val="24"/>
              </w:rPr>
            </w:pPr>
            <w:r>
              <w:rPr>
                <w:rFonts w:ascii="Times New Roman" w:hAnsi="Times New Roman" w:cs="Times New Roman"/>
                <w:sz w:val="24"/>
                <w:szCs w:val="24"/>
              </w:rPr>
              <w:t xml:space="preserve">Darling Kindersley. (2007). Plate tectonics. In </w:t>
            </w:r>
            <w:r>
              <w:rPr>
                <w:rStyle w:val="Emphasis"/>
                <w:rFonts w:ascii="Times New Roman" w:hAnsi="Times New Roman" w:cs="Times New Roman"/>
                <w:sz w:val="24"/>
                <w:szCs w:val="24"/>
              </w:rPr>
              <w:t>Fact Monster: Online Almanac, Dictionary, Encyclopedia, and Homework Help</w:t>
            </w:r>
            <w:r>
              <w:rPr>
                <w:rFonts w:ascii="Times New Roman" w:hAnsi="Times New Roman" w:cs="Times New Roman"/>
                <w:sz w:val="24"/>
                <w:szCs w:val="24"/>
              </w:rPr>
              <w:t>. Retrieved from http://www.factmonster.com/dk/science/encyclopedia/plate-tectonics.html</w:t>
            </w:r>
          </w:p>
          <w:p w14:paraId="7302A6A6" w14:textId="77777777" w:rsidR="00E10369" w:rsidRDefault="00E10369" w:rsidP="00863B6A"/>
          <w:p w14:paraId="1277E8C8" w14:textId="3EB87E6A" w:rsidR="00E10369" w:rsidRDefault="00E10369" w:rsidP="00863B6A">
            <w:r>
              <w:t xml:space="preserve">Summary: </w:t>
            </w:r>
            <w:hyperlink r:id="rId21" w:history="1">
              <w:r w:rsidRPr="00E10369">
                <w:rPr>
                  <w:rStyle w:val="Hyperlink"/>
                </w:rPr>
                <w:t>Fact Monster</w:t>
              </w:r>
            </w:hyperlink>
            <w:r>
              <w:t xml:space="preserve"> is an online ready reference desk. Their website features a dictionary, thesaurus, encyclopedia, almanac, atlas, and timelines.</w:t>
            </w:r>
          </w:p>
          <w:p w14:paraId="3E041B69" w14:textId="77777777" w:rsidR="00E10369" w:rsidRDefault="00E10369" w:rsidP="00863B6A"/>
          <w:p w14:paraId="6199F24C" w14:textId="3E9C59D2" w:rsidR="00CB2C9F" w:rsidRDefault="00CB2C9F" w:rsidP="00863B6A">
            <w:r>
              <w:t>Additional information: Advertiser supported</w:t>
            </w:r>
          </w:p>
        </w:tc>
      </w:tr>
    </w:tbl>
    <w:p w14:paraId="3C29B3A0" w14:textId="7908B7D2" w:rsidR="0073378D" w:rsidRDefault="0073378D"/>
    <w:tbl>
      <w:tblPr>
        <w:tblStyle w:val="TableGrid"/>
        <w:tblpPr w:leftFromText="180" w:rightFromText="180" w:vertAnchor="text" w:tblpY="1"/>
        <w:tblOverlap w:val="never"/>
        <w:tblW w:w="9558" w:type="dxa"/>
        <w:tblLayout w:type="fixed"/>
        <w:tblLook w:val="04A0" w:firstRow="1" w:lastRow="0" w:firstColumn="1" w:lastColumn="0" w:noHBand="0" w:noVBand="1"/>
      </w:tblPr>
      <w:tblGrid>
        <w:gridCol w:w="2808"/>
        <w:gridCol w:w="6750"/>
      </w:tblGrid>
      <w:tr w:rsidR="00863B6A" w14:paraId="63A0EEA8" w14:textId="77777777" w:rsidTr="00224276">
        <w:tc>
          <w:tcPr>
            <w:tcW w:w="2808" w:type="dxa"/>
          </w:tcPr>
          <w:p w14:paraId="38A2BAE8" w14:textId="0A355C7C" w:rsidR="00863B6A" w:rsidRPr="00356BD1" w:rsidRDefault="00863B6A" w:rsidP="00863B6A">
            <w:pPr>
              <w:rPr>
                <w:b/>
                <w:sz w:val="32"/>
                <w:szCs w:val="32"/>
              </w:rPr>
            </w:pPr>
            <w:r w:rsidRPr="00356BD1">
              <w:rPr>
                <w:b/>
                <w:sz w:val="32"/>
                <w:szCs w:val="32"/>
              </w:rPr>
              <w:t>Websites</w:t>
            </w:r>
          </w:p>
        </w:tc>
        <w:tc>
          <w:tcPr>
            <w:tcW w:w="6750" w:type="dxa"/>
          </w:tcPr>
          <w:p w14:paraId="343B57B8" w14:textId="1947C591" w:rsidR="00863B6A" w:rsidRPr="00356BD1" w:rsidRDefault="00863B6A" w:rsidP="00863B6A">
            <w:pPr>
              <w:rPr>
                <w:b/>
                <w:sz w:val="32"/>
                <w:szCs w:val="32"/>
              </w:rPr>
            </w:pPr>
            <w:r w:rsidRPr="00356BD1">
              <w:rPr>
                <w:b/>
                <w:sz w:val="32"/>
                <w:szCs w:val="32"/>
              </w:rPr>
              <w:t>Bibliographic Description</w:t>
            </w:r>
          </w:p>
        </w:tc>
      </w:tr>
      <w:tr w:rsidR="00863B6A" w14:paraId="0D9B4B45" w14:textId="77777777" w:rsidTr="00224276">
        <w:tc>
          <w:tcPr>
            <w:tcW w:w="2808" w:type="dxa"/>
          </w:tcPr>
          <w:p w14:paraId="2FF08171" w14:textId="19699CCA" w:rsidR="00863B6A" w:rsidRDefault="00863B6A" w:rsidP="00863B6A">
            <w:r>
              <w:rPr>
                <w:noProof/>
              </w:rPr>
              <w:drawing>
                <wp:inline distT="0" distB="0" distL="0" distR="0" wp14:anchorId="7D91B5D2" wp14:editId="65535B10">
                  <wp:extent cx="1638300" cy="1040765"/>
                  <wp:effectExtent l="0" t="0" r="1270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639300" cy="1041400"/>
                          </a:xfrm>
                          <a:prstGeom prst="rect">
                            <a:avLst/>
                          </a:prstGeom>
                          <a:noFill/>
                          <a:ln>
                            <a:noFill/>
                          </a:ln>
                        </pic:spPr>
                      </pic:pic>
                    </a:graphicData>
                  </a:graphic>
                </wp:inline>
              </w:drawing>
            </w:r>
          </w:p>
        </w:tc>
        <w:tc>
          <w:tcPr>
            <w:tcW w:w="6750" w:type="dxa"/>
          </w:tcPr>
          <w:p w14:paraId="0BF45980" w14:textId="77777777" w:rsidR="00863B6A" w:rsidRDefault="00863B6A" w:rsidP="00863B6A">
            <w:pPr>
              <w:pStyle w:val="cpformat"/>
              <w:spacing w:before="0" w:beforeAutospacing="0" w:after="0" w:afterAutospacing="0"/>
              <w:ind w:left="720" w:right="72" w:hanging="720"/>
              <w:rPr>
                <w:rFonts w:ascii="Times New Roman" w:hAnsi="Times New Roman" w:cs="Times New Roman"/>
                <w:sz w:val="24"/>
                <w:szCs w:val="24"/>
              </w:rPr>
            </w:pPr>
            <w:r>
              <w:rPr>
                <w:rFonts w:ascii="Times New Roman" w:hAnsi="Times New Roman" w:cs="Times New Roman"/>
                <w:sz w:val="24"/>
                <w:szCs w:val="24"/>
              </w:rPr>
              <w:t>Andrew Rader Studios. (</w:t>
            </w:r>
            <w:proofErr w:type="spellStart"/>
            <w:proofErr w:type="gramStart"/>
            <w:r>
              <w:rPr>
                <w:rFonts w:ascii="Times New Roman" w:hAnsi="Times New Roman" w:cs="Times New Roman"/>
                <w:sz w:val="24"/>
                <w:szCs w:val="24"/>
              </w:rPr>
              <w:t>n</w:t>
            </w:r>
            <w:proofErr w:type="gramEnd"/>
            <w:r>
              <w:rPr>
                <w:rFonts w:ascii="Times New Roman" w:hAnsi="Times New Roman" w:cs="Times New Roman"/>
                <w:sz w:val="24"/>
                <w:szCs w:val="24"/>
              </w:rPr>
              <w:t>.d.</w:t>
            </w:r>
            <w:proofErr w:type="spellEnd"/>
            <w:r>
              <w:rPr>
                <w:rFonts w:ascii="Times New Roman" w:hAnsi="Times New Roman" w:cs="Times New Roman"/>
                <w:sz w:val="24"/>
                <w:szCs w:val="24"/>
              </w:rPr>
              <w:t>). Geography4Kids. Retrieved from www.geography4kids.com/files/earth_tectonics.html</w:t>
            </w:r>
          </w:p>
          <w:p w14:paraId="5B30AD02" w14:textId="77777777" w:rsidR="00863B6A" w:rsidRDefault="00863B6A" w:rsidP="00863B6A"/>
          <w:p w14:paraId="28719E71" w14:textId="7BEEE8C0" w:rsidR="00863B6A" w:rsidRDefault="00863B6A" w:rsidP="00863B6A">
            <w:r>
              <w:t xml:space="preserve">Summary:  This website gives a concise overview of plate tectonics as well as diagrams and a short video. It also includes links to other references. </w:t>
            </w:r>
            <w:r w:rsidR="00D742AC">
              <w:t xml:space="preserve"> Click</w:t>
            </w:r>
            <w:r w:rsidR="008D7DD1">
              <w:t xml:space="preserve"> on the link to take you to the article about </w:t>
            </w:r>
            <w:hyperlink r:id="rId23" w:history="1">
              <w:r w:rsidR="008D7DD1" w:rsidRPr="008D7DD1">
                <w:rPr>
                  <w:rStyle w:val="Hyperlink"/>
                </w:rPr>
                <w:t>plate tectonics</w:t>
              </w:r>
            </w:hyperlink>
            <w:r w:rsidR="008D7DD1">
              <w:t>.</w:t>
            </w:r>
          </w:p>
          <w:p w14:paraId="29D82081" w14:textId="77777777" w:rsidR="00863B6A" w:rsidRDefault="00863B6A" w:rsidP="00863B6A"/>
          <w:p w14:paraId="506A0053" w14:textId="0A364107" w:rsidR="00863B6A" w:rsidRDefault="00863B6A" w:rsidP="00863B6A">
            <w:r>
              <w:t xml:space="preserve">Additional </w:t>
            </w:r>
            <w:r w:rsidR="00CB2C9F">
              <w:t>information: Advertiser supported</w:t>
            </w:r>
          </w:p>
        </w:tc>
      </w:tr>
      <w:tr w:rsidR="00863B6A" w14:paraId="17E46E91" w14:textId="77777777" w:rsidTr="00224276">
        <w:tc>
          <w:tcPr>
            <w:tcW w:w="2808" w:type="dxa"/>
          </w:tcPr>
          <w:p w14:paraId="19A344C0" w14:textId="42FD4E1D" w:rsidR="00863B6A" w:rsidRDefault="00863B6A" w:rsidP="00863B6A">
            <w:r>
              <w:rPr>
                <w:noProof/>
              </w:rPr>
              <w:drawing>
                <wp:inline distT="0" distB="0" distL="0" distR="0" wp14:anchorId="601625C7" wp14:editId="32407C1B">
                  <wp:extent cx="1562100" cy="130805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562160" cy="1308100"/>
                          </a:xfrm>
                          <a:prstGeom prst="rect">
                            <a:avLst/>
                          </a:prstGeom>
                          <a:noFill/>
                          <a:ln>
                            <a:noFill/>
                          </a:ln>
                        </pic:spPr>
                      </pic:pic>
                    </a:graphicData>
                  </a:graphic>
                </wp:inline>
              </w:drawing>
            </w:r>
          </w:p>
        </w:tc>
        <w:tc>
          <w:tcPr>
            <w:tcW w:w="6750" w:type="dxa"/>
          </w:tcPr>
          <w:p w14:paraId="441BD30C" w14:textId="7EC00AF7" w:rsidR="00863B6A" w:rsidRDefault="00863B6A" w:rsidP="00863B6A">
            <w:pPr>
              <w:pStyle w:val="cpformat"/>
              <w:spacing w:before="0" w:beforeAutospacing="0" w:after="0" w:afterAutospacing="0"/>
              <w:ind w:left="720" w:right="72" w:hanging="720"/>
              <w:rPr>
                <w:rFonts w:ascii="Times New Roman" w:hAnsi="Times New Roman" w:cs="Times New Roman"/>
                <w:sz w:val="24"/>
                <w:szCs w:val="24"/>
              </w:rPr>
            </w:pPr>
            <w:r w:rsidRPr="005A7888">
              <w:rPr>
                <w:rFonts w:ascii="Times New Roman" w:hAnsi="Times New Roman" w:cs="Times New Roman"/>
                <w:sz w:val="24"/>
                <w:szCs w:val="24"/>
              </w:rPr>
              <w:t xml:space="preserve">Nelson, Ken. (2016). Earth Science for Kids: Plate Tectonics. </w:t>
            </w:r>
            <w:proofErr w:type="spellStart"/>
            <w:r w:rsidRPr="005A7888">
              <w:rPr>
                <w:rFonts w:ascii="Times New Roman" w:hAnsi="Times New Roman" w:cs="Times New Roman"/>
                <w:sz w:val="24"/>
                <w:szCs w:val="24"/>
              </w:rPr>
              <w:t>Ducksters</w:t>
            </w:r>
            <w:proofErr w:type="spellEnd"/>
            <w:r w:rsidRPr="005A7888">
              <w:rPr>
                <w:rFonts w:ascii="Times New Roman" w:hAnsi="Times New Roman" w:cs="Times New Roman"/>
                <w:sz w:val="24"/>
                <w:szCs w:val="24"/>
              </w:rPr>
              <w:t xml:space="preserve">. Retrieved from </w:t>
            </w:r>
            <w:hyperlink r:id="rId25" w:history="1">
              <w:r w:rsidRPr="004E5C7A">
                <w:rPr>
                  <w:rStyle w:val="Hyperlink"/>
                  <w:rFonts w:ascii="Times New Roman" w:hAnsi="Times New Roman" w:cs="Times New Roman"/>
                  <w:sz w:val="24"/>
                  <w:szCs w:val="24"/>
                </w:rPr>
                <w:t>http://www.ducksters.com/science/earth_science/plate_tectonics.php</w:t>
              </w:r>
            </w:hyperlink>
          </w:p>
          <w:p w14:paraId="067C46E3" w14:textId="77777777" w:rsidR="00863B6A" w:rsidRDefault="00863B6A" w:rsidP="00863B6A">
            <w:pPr>
              <w:pStyle w:val="cpformat"/>
              <w:spacing w:before="0" w:beforeAutospacing="0" w:after="0" w:afterAutospacing="0"/>
              <w:ind w:left="720" w:right="72" w:hanging="720"/>
            </w:pPr>
          </w:p>
          <w:p w14:paraId="24ECBF02" w14:textId="63012562" w:rsidR="00863B6A" w:rsidRDefault="00863B6A" w:rsidP="00863B6A">
            <w:r>
              <w:t xml:space="preserve">Summary: This is an educational website intended for </w:t>
            </w:r>
            <w:r w:rsidR="002D13E4">
              <w:t>younger</w:t>
            </w:r>
            <w:r>
              <w:t xml:space="preserve"> students</w:t>
            </w:r>
            <w:r w:rsidR="00CB2C9F">
              <w:t>, but it presents the information in an easy to understand manner</w:t>
            </w:r>
            <w:r>
              <w:t xml:space="preserve">. It has some </w:t>
            </w:r>
            <w:r w:rsidR="00CB2C9F">
              <w:t>well-designed</w:t>
            </w:r>
            <w:r>
              <w:t xml:space="preserve"> illustrations and diagrams. </w:t>
            </w:r>
          </w:p>
          <w:p w14:paraId="2968709E" w14:textId="77777777" w:rsidR="00863B6A" w:rsidRDefault="00863B6A" w:rsidP="00863B6A"/>
          <w:p w14:paraId="364F3657" w14:textId="26B51C6A" w:rsidR="00863B6A" w:rsidRDefault="00863B6A" w:rsidP="00863B6A">
            <w:r>
              <w:t>Additional information: Advertiser supported</w:t>
            </w:r>
          </w:p>
        </w:tc>
      </w:tr>
    </w:tbl>
    <w:p w14:paraId="1A1D2575" w14:textId="77777777" w:rsidR="00475824" w:rsidRDefault="00B31F25">
      <w:r>
        <w:br w:type="textWrapping" w:clear="all"/>
      </w:r>
    </w:p>
    <w:sectPr w:rsidR="00475824" w:rsidSect="00952B9C">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5824"/>
    <w:rsid w:val="00016102"/>
    <w:rsid w:val="00063AE8"/>
    <w:rsid w:val="000D3E42"/>
    <w:rsid w:val="00117EFC"/>
    <w:rsid w:val="00224276"/>
    <w:rsid w:val="00241B6A"/>
    <w:rsid w:val="00271834"/>
    <w:rsid w:val="002D13E4"/>
    <w:rsid w:val="00325DF9"/>
    <w:rsid w:val="003473EC"/>
    <w:rsid w:val="00356BD1"/>
    <w:rsid w:val="0045762C"/>
    <w:rsid w:val="00475824"/>
    <w:rsid w:val="005A7888"/>
    <w:rsid w:val="005E5853"/>
    <w:rsid w:val="00641E51"/>
    <w:rsid w:val="006C32C5"/>
    <w:rsid w:val="00715906"/>
    <w:rsid w:val="0073378D"/>
    <w:rsid w:val="00740760"/>
    <w:rsid w:val="007A5B29"/>
    <w:rsid w:val="007A732F"/>
    <w:rsid w:val="00863B6A"/>
    <w:rsid w:val="008D7DD1"/>
    <w:rsid w:val="008E0BDB"/>
    <w:rsid w:val="008F5337"/>
    <w:rsid w:val="0092022E"/>
    <w:rsid w:val="00952B9C"/>
    <w:rsid w:val="009D377B"/>
    <w:rsid w:val="00B31F25"/>
    <w:rsid w:val="00B46F68"/>
    <w:rsid w:val="00C26AC7"/>
    <w:rsid w:val="00CB2C9F"/>
    <w:rsid w:val="00D24469"/>
    <w:rsid w:val="00D742AC"/>
    <w:rsid w:val="00DF16F0"/>
    <w:rsid w:val="00E10369"/>
    <w:rsid w:val="00E2673F"/>
    <w:rsid w:val="00E51079"/>
    <w:rsid w:val="00EF36DF"/>
    <w:rsid w:val="00FE7A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73A83A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1">
    <w:name w:val="paragraph1"/>
    <w:basedOn w:val="Normal"/>
    <w:rsid w:val="00475824"/>
    <w:pPr>
      <w:spacing w:before="100" w:beforeAutospacing="1" w:after="100" w:afterAutospacing="1"/>
    </w:pPr>
    <w:rPr>
      <w:rFonts w:ascii="Times" w:hAnsi="Times"/>
      <w:sz w:val="20"/>
      <w:szCs w:val="20"/>
    </w:rPr>
  </w:style>
  <w:style w:type="paragraph" w:customStyle="1" w:styleId="subparagrapha">
    <w:name w:val="subparagrapha"/>
    <w:basedOn w:val="Normal"/>
    <w:rsid w:val="00475824"/>
    <w:pPr>
      <w:spacing w:before="100" w:beforeAutospacing="1" w:after="100" w:afterAutospacing="1"/>
    </w:pPr>
    <w:rPr>
      <w:rFonts w:ascii="Times" w:hAnsi="Times"/>
      <w:sz w:val="20"/>
      <w:szCs w:val="20"/>
    </w:rPr>
  </w:style>
  <w:style w:type="character" w:styleId="Hyperlink">
    <w:name w:val="Hyperlink"/>
    <w:basedOn w:val="DefaultParagraphFont"/>
    <w:uiPriority w:val="99"/>
    <w:unhideWhenUsed/>
    <w:rsid w:val="00475824"/>
    <w:rPr>
      <w:color w:val="0000FF"/>
      <w:u w:val="single"/>
    </w:rPr>
  </w:style>
  <w:style w:type="table" w:styleId="TableGrid">
    <w:name w:val="Table Grid"/>
    <w:basedOn w:val="TableNormal"/>
    <w:uiPriority w:val="59"/>
    <w:rsid w:val="004758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475824"/>
    <w:rPr>
      <w:rFonts w:ascii="Lucida Grande" w:hAnsi="Lucida Grande"/>
      <w:sz w:val="18"/>
      <w:szCs w:val="18"/>
    </w:rPr>
  </w:style>
  <w:style w:type="character" w:customStyle="1" w:styleId="BalloonTextChar">
    <w:name w:val="Balloon Text Char"/>
    <w:basedOn w:val="DefaultParagraphFont"/>
    <w:link w:val="BalloonText"/>
    <w:uiPriority w:val="99"/>
    <w:semiHidden/>
    <w:rsid w:val="00475824"/>
    <w:rPr>
      <w:rFonts w:ascii="Lucida Grande" w:hAnsi="Lucida Grande"/>
      <w:sz w:val="18"/>
      <w:szCs w:val="18"/>
    </w:rPr>
  </w:style>
  <w:style w:type="character" w:styleId="Emphasis">
    <w:name w:val="Emphasis"/>
    <w:basedOn w:val="DefaultParagraphFont"/>
    <w:uiPriority w:val="20"/>
    <w:qFormat/>
    <w:rsid w:val="0092022E"/>
    <w:rPr>
      <w:i/>
      <w:iCs/>
    </w:rPr>
  </w:style>
  <w:style w:type="paragraph" w:customStyle="1" w:styleId="cpformat">
    <w:name w:val="cpformat"/>
    <w:basedOn w:val="Normal"/>
    <w:rsid w:val="006C32C5"/>
    <w:pPr>
      <w:spacing w:before="100" w:beforeAutospacing="1" w:after="100" w:afterAutospacing="1"/>
    </w:pPr>
    <w:rPr>
      <w:rFonts w:ascii="Times" w:hAnsi="Times"/>
      <w:sz w:val="20"/>
      <w:szCs w:val="20"/>
    </w:rPr>
  </w:style>
  <w:style w:type="character" w:styleId="FollowedHyperlink">
    <w:name w:val="FollowedHyperlink"/>
    <w:basedOn w:val="DefaultParagraphFont"/>
    <w:uiPriority w:val="99"/>
    <w:semiHidden/>
    <w:unhideWhenUsed/>
    <w:rsid w:val="00271834"/>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1">
    <w:name w:val="paragraph1"/>
    <w:basedOn w:val="Normal"/>
    <w:rsid w:val="00475824"/>
    <w:pPr>
      <w:spacing w:before="100" w:beforeAutospacing="1" w:after="100" w:afterAutospacing="1"/>
    </w:pPr>
    <w:rPr>
      <w:rFonts w:ascii="Times" w:hAnsi="Times"/>
      <w:sz w:val="20"/>
      <w:szCs w:val="20"/>
    </w:rPr>
  </w:style>
  <w:style w:type="paragraph" w:customStyle="1" w:styleId="subparagrapha">
    <w:name w:val="subparagrapha"/>
    <w:basedOn w:val="Normal"/>
    <w:rsid w:val="00475824"/>
    <w:pPr>
      <w:spacing w:before="100" w:beforeAutospacing="1" w:after="100" w:afterAutospacing="1"/>
    </w:pPr>
    <w:rPr>
      <w:rFonts w:ascii="Times" w:hAnsi="Times"/>
      <w:sz w:val="20"/>
      <w:szCs w:val="20"/>
    </w:rPr>
  </w:style>
  <w:style w:type="character" w:styleId="Hyperlink">
    <w:name w:val="Hyperlink"/>
    <w:basedOn w:val="DefaultParagraphFont"/>
    <w:uiPriority w:val="99"/>
    <w:unhideWhenUsed/>
    <w:rsid w:val="00475824"/>
    <w:rPr>
      <w:color w:val="0000FF"/>
      <w:u w:val="single"/>
    </w:rPr>
  </w:style>
  <w:style w:type="table" w:styleId="TableGrid">
    <w:name w:val="Table Grid"/>
    <w:basedOn w:val="TableNormal"/>
    <w:uiPriority w:val="59"/>
    <w:rsid w:val="004758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475824"/>
    <w:rPr>
      <w:rFonts w:ascii="Lucida Grande" w:hAnsi="Lucida Grande"/>
      <w:sz w:val="18"/>
      <w:szCs w:val="18"/>
    </w:rPr>
  </w:style>
  <w:style w:type="character" w:customStyle="1" w:styleId="BalloonTextChar">
    <w:name w:val="Balloon Text Char"/>
    <w:basedOn w:val="DefaultParagraphFont"/>
    <w:link w:val="BalloonText"/>
    <w:uiPriority w:val="99"/>
    <w:semiHidden/>
    <w:rsid w:val="00475824"/>
    <w:rPr>
      <w:rFonts w:ascii="Lucida Grande" w:hAnsi="Lucida Grande"/>
      <w:sz w:val="18"/>
      <w:szCs w:val="18"/>
    </w:rPr>
  </w:style>
  <w:style w:type="character" w:styleId="Emphasis">
    <w:name w:val="Emphasis"/>
    <w:basedOn w:val="DefaultParagraphFont"/>
    <w:uiPriority w:val="20"/>
    <w:qFormat/>
    <w:rsid w:val="0092022E"/>
    <w:rPr>
      <w:i/>
      <w:iCs/>
    </w:rPr>
  </w:style>
  <w:style w:type="paragraph" w:customStyle="1" w:styleId="cpformat">
    <w:name w:val="cpformat"/>
    <w:basedOn w:val="Normal"/>
    <w:rsid w:val="006C32C5"/>
    <w:pPr>
      <w:spacing w:before="100" w:beforeAutospacing="1" w:after="100" w:afterAutospacing="1"/>
    </w:pPr>
    <w:rPr>
      <w:rFonts w:ascii="Times" w:hAnsi="Times"/>
      <w:sz w:val="20"/>
      <w:szCs w:val="20"/>
    </w:rPr>
  </w:style>
  <w:style w:type="character" w:styleId="FollowedHyperlink">
    <w:name w:val="FollowedHyperlink"/>
    <w:basedOn w:val="DefaultParagraphFont"/>
    <w:uiPriority w:val="99"/>
    <w:semiHidden/>
    <w:unhideWhenUsed/>
    <w:rsid w:val="0027183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742800">
      <w:bodyDiv w:val="1"/>
      <w:marLeft w:val="0"/>
      <w:marRight w:val="0"/>
      <w:marTop w:val="0"/>
      <w:marBottom w:val="0"/>
      <w:divBdr>
        <w:top w:val="none" w:sz="0" w:space="0" w:color="auto"/>
        <w:left w:val="none" w:sz="0" w:space="0" w:color="auto"/>
        <w:bottom w:val="none" w:sz="0" w:space="0" w:color="auto"/>
        <w:right w:val="none" w:sz="0" w:space="0" w:color="auto"/>
      </w:divBdr>
    </w:div>
    <w:div w:id="147938487">
      <w:bodyDiv w:val="1"/>
      <w:marLeft w:val="0"/>
      <w:marRight w:val="0"/>
      <w:marTop w:val="0"/>
      <w:marBottom w:val="0"/>
      <w:divBdr>
        <w:top w:val="none" w:sz="0" w:space="0" w:color="auto"/>
        <w:left w:val="none" w:sz="0" w:space="0" w:color="auto"/>
        <w:bottom w:val="none" w:sz="0" w:space="0" w:color="auto"/>
        <w:right w:val="none" w:sz="0" w:space="0" w:color="auto"/>
      </w:divBdr>
    </w:div>
    <w:div w:id="193465652">
      <w:bodyDiv w:val="1"/>
      <w:marLeft w:val="0"/>
      <w:marRight w:val="0"/>
      <w:marTop w:val="0"/>
      <w:marBottom w:val="0"/>
      <w:divBdr>
        <w:top w:val="none" w:sz="0" w:space="0" w:color="auto"/>
        <w:left w:val="none" w:sz="0" w:space="0" w:color="auto"/>
        <w:bottom w:val="none" w:sz="0" w:space="0" w:color="auto"/>
        <w:right w:val="none" w:sz="0" w:space="0" w:color="auto"/>
      </w:divBdr>
    </w:div>
    <w:div w:id="322316119">
      <w:bodyDiv w:val="1"/>
      <w:marLeft w:val="0"/>
      <w:marRight w:val="0"/>
      <w:marTop w:val="0"/>
      <w:marBottom w:val="0"/>
      <w:divBdr>
        <w:top w:val="none" w:sz="0" w:space="0" w:color="auto"/>
        <w:left w:val="none" w:sz="0" w:space="0" w:color="auto"/>
        <w:bottom w:val="none" w:sz="0" w:space="0" w:color="auto"/>
        <w:right w:val="none" w:sz="0" w:space="0" w:color="auto"/>
      </w:divBdr>
    </w:div>
    <w:div w:id="358899690">
      <w:bodyDiv w:val="1"/>
      <w:marLeft w:val="0"/>
      <w:marRight w:val="0"/>
      <w:marTop w:val="0"/>
      <w:marBottom w:val="0"/>
      <w:divBdr>
        <w:top w:val="none" w:sz="0" w:space="0" w:color="auto"/>
        <w:left w:val="none" w:sz="0" w:space="0" w:color="auto"/>
        <w:bottom w:val="none" w:sz="0" w:space="0" w:color="auto"/>
        <w:right w:val="none" w:sz="0" w:space="0" w:color="auto"/>
      </w:divBdr>
    </w:div>
    <w:div w:id="372197711">
      <w:bodyDiv w:val="1"/>
      <w:marLeft w:val="0"/>
      <w:marRight w:val="0"/>
      <w:marTop w:val="0"/>
      <w:marBottom w:val="0"/>
      <w:divBdr>
        <w:top w:val="none" w:sz="0" w:space="0" w:color="auto"/>
        <w:left w:val="none" w:sz="0" w:space="0" w:color="auto"/>
        <w:bottom w:val="none" w:sz="0" w:space="0" w:color="auto"/>
        <w:right w:val="none" w:sz="0" w:space="0" w:color="auto"/>
      </w:divBdr>
    </w:div>
    <w:div w:id="391084073">
      <w:bodyDiv w:val="1"/>
      <w:marLeft w:val="0"/>
      <w:marRight w:val="0"/>
      <w:marTop w:val="0"/>
      <w:marBottom w:val="0"/>
      <w:divBdr>
        <w:top w:val="none" w:sz="0" w:space="0" w:color="auto"/>
        <w:left w:val="none" w:sz="0" w:space="0" w:color="auto"/>
        <w:bottom w:val="none" w:sz="0" w:space="0" w:color="auto"/>
        <w:right w:val="none" w:sz="0" w:space="0" w:color="auto"/>
      </w:divBdr>
    </w:div>
    <w:div w:id="409279092">
      <w:bodyDiv w:val="1"/>
      <w:marLeft w:val="0"/>
      <w:marRight w:val="0"/>
      <w:marTop w:val="0"/>
      <w:marBottom w:val="0"/>
      <w:divBdr>
        <w:top w:val="none" w:sz="0" w:space="0" w:color="auto"/>
        <w:left w:val="none" w:sz="0" w:space="0" w:color="auto"/>
        <w:bottom w:val="none" w:sz="0" w:space="0" w:color="auto"/>
        <w:right w:val="none" w:sz="0" w:space="0" w:color="auto"/>
      </w:divBdr>
      <w:divsChild>
        <w:div w:id="2066637808">
          <w:marLeft w:val="0"/>
          <w:marRight w:val="0"/>
          <w:marTop w:val="0"/>
          <w:marBottom w:val="0"/>
          <w:divBdr>
            <w:top w:val="none" w:sz="0" w:space="0" w:color="auto"/>
            <w:left w:val="none" w:sz="0" w:space="0" w:color="auto"/>
            <w:bottom w:val="none" w:sz="0" w:space="0" w:color="auto"/>
            <w:right w:val="none" w:sz="0" w:space="0" w:color="auto"/>
          </w:divBdr>
        </w:div>
      </w:divsChild>
    </w:div>
    <w:div w:id="590965551">
      <w:bodyDiv w:val="1"/>
      <w:marLeft w:val="0"/>
      <w:marRight w:val="0"/>
      <w:marTop w:val="0"/>
      <w:marBottom w:val="0"/>
      <w:divBdr>
        <w:top w:val="none" w:sz="0" w:space="0" w:color="auto"/>
        <w:left w:val="none" w:sz="0" w:space="0" w:color="auto"/>
        <w:bottom w:val="none" w:sz="0" w:space="0" w:color="auto"/>
        <w:right w:val="none" w:sz="0" w:space="0" w:color="auto"/>
      </w:divBdr>
    </w:div>
    <w:div w:id="1346590031">
      <w:bodyDiv w:val="1"/>
      <w:marLeft w:val="0"/>
      <w:marRight w:val="0"/>
      <w:marTop w:val="0"/>
      <w:marBottom w:val="0"/>
      <w:divBdr>
        <w:top w:val="none" w:sz="0" w:space="0" w:color="auto"/>
        <w:left w:val="none" w:sz="0" w:space="0" w:color="auto"/>
        <w:bottom w:val="none" w:sz="0" w:space="0" w:color="auto"/>
        <w:right w:val="none" w:sz="0" w:space="0" w:color="auto"/>
      </w:divBdr>
    </w:div>
    <w:div w:id="1422605905">
      <w:bodyDiv w:val="1"/>
      <w:marLeft w:val="0"/>
      <w:marRight w:val="0"/>
      <w:marTop w:val="0"/>
      <w:marBottom w:val="0"/>
      <w:divBdr>
        <w:top w:val="none" w:sz="0" w:space="0" w:color="auto"/>
        <w:left w:val="none" w:sz="0" w:space="0" w:color="auto"/>
        <w:bottom w:val="none" w:sz="0" w:space="0" w:color="auto"/>
        <w:right w:val="none" w:sz="0" w:space="0" w:color="auto"/>
      </w:divBdr>
    </w:div>
    <w:div w:id="1454788807">
      <w:bodyDiv w:val="1"/>
      <w:marLeft w:val="0"/>
      <w:marRight w:val="0"/>
      <w:marTop w:val="0"/>
      <w:marBottom w:val="0"/>
      <w:divBdr>
        <w:top w:val="none" w:sz="0" w:space="0" w:color="auto"/>
        <w:left w:val="none" w:sz="0" w:space="0" w:color="auto"/>
        <w:bottom w:val="none" w:sz="0" w:space="0" w:color="auto"/>
        <w:right w:val="none" w:sz="0" w:space="0" w:color="auto"/>
      </w:divBdr>
    </w:div>
    <w:div w:id="1693679161">
      <w:bodyDiv w:val="1"/>
      <w:marLeft w:val="0"/>
      <w:marRight w:val="0"/>
      <w:marTop w:val="0"/>
      <w:marBottom w:val="0"/>
      <w:divBdr>
        <w:top w:val="none" w:sz="0" w:space="0" w:color="auto"/>
        <w:left w:val="none" w:sz="0" w:space="0" w:color="auto"/>
        <w:bottom w:val="none" w:sz="0" w:space="0" w:color="auto"/>
        <w:right w:val="none" w:sz="0" w:space="0" w:color="auto"/>
      </w:divBdr>
    </w:div>
    <w:div w:id="209212021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5.png"/><Relationship Id="rId20" Type="http://schemas.openxmlformats.org/officeDocument/2006/relationships/image" Target="media/image13.png"/><Relationship Id="rId21" Type="http://schemas.openxmlformats.org/officeDocument/2006/relationships/hyperlink" Target="http://www.factmonster.com/" TargetMode="External"/><Relationship Id="rId22" Type="http://schemas.openxmlformats.org/officeDocument/2006/relationships/image" Target="media/image14.png"/><Relationship Id="rId23" Type="http://schemas.openxmlformats.org/officeDocument/2006/relationships/hyperlink" Target="http://www.geography4kids.com/files/earth_tectonics.html" TargetMode="External"/><Relationship Id="rId24" Type="http://schemas.openxmlformats.org/officeDocument/2006/relationships/image" Target="media/image15.png"/><Relationship Id="rId25" Type="http://schemas.openxmlformats.org/officeDocument/2006/relationships/hyperlink" Target="http://www.ducksters.com/science/earth_science/plate_tectonics.php" TargetMode="External"/><Relationship Id="rId26" Type="http://schemas.openxmlformats.org/officeDocument/2006/relationships/fontTable" Target="fontTable.xml"/><Relationship Id="rId27" Type="http://schemas.openxmlformats.org/officeDocument/2006/relationships/theme" Target="theme/theme1.xml"/><Relationship Id="rId10" Type="http://schemas.openxmlformats.org/officeDocument/2006/relationships/image" Target="media/image6.png"/><Relationship Id="rId11" Type="http://schemas.openxmlformats.org/officeDocument/2006/relationships/image" Target="media/image7.png"/><Relationship Id="rId12" Type="http://schemas.openxmlformats.org/officeDocument/2006/relationships/image" Target="media/image8.png"/><Relationship Id="rId13" Type="http://schemas.openxmlformats.org/officeDocument/2006/relationships/image" Target="media/image9.png"/><Relationship Id="rId14" Type="http://schemas.openxmlformats.org/officeDocument/2006/relationships/image" Target="media/image10.png"/><Relationship Id="rId15" Type="http://schemas.openxmlformats.org/officeDocument/2006/relationships/hyperlink" Target="https://docs.google.com/document/d/1MYR7CDZNZBbuexuFkvxN9tZG4ARTb4gXJmz_Fcw08GY/edit" TargetMode="External"/><Relationship Id="rId16" Type="http://schemas.openxmlformats.org/officeDocument/2006/relationships/image" Target="media/image11.png"/><Relationship Id="rId17" Type="http://schemas.openxmlformats.org/officeDocument/2006/relationships/hyperlink" Target="http://ic.galegroup.com/ic/scic/ReferenceDetailsPage/ReferenceDetailsWindow?failOverType=&amp;query=&amp;prodId=SCIC&amp;windowstate=normal&amp;contentModules=&amp;display-query=&amp;mode=view&amp;dviSelectedPage=&amp;displayGroupName=Reference&amp;limiter=&amp;currPage=&amp;commentary=&amp;disableHighlighting=&amp;displayGroups=&amp;sortBy=&amp;search_within_results=&amp;p=SCIC&amp;action=e&amp;catId=&amp;activityType=&amp;scanId=&amp;documentId=GALE%7CCV2644030573&amp;source=Bookmark&amp;u=special_scirc&amp;jsid=a7afff22bc9b3f8f22b9e78a436a99a4" TargetMode="External"/><Relationship Id="rId18" Type="http://schemas.openxmlformats.org/officeDocument/2006/relationships/image" Target="media/image12.png"/><Relationship Id="rId19" Type="http://schemas.openxmlformats.org/officeDocument/2006/relationships/hyperlink" Target="http://ic.galegroup.com/ic/scic/AdvancedSearchPage?u=special_scirc&amp;p=SCIC" TargetMode="Externa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1102</Words>
  <Characters>6284</Characters>
  <Application>Microsoft Macintosh Word</Application>
  <DocSecurity>0</DocSecurity>
  <Lines>52</Lines>
  <Paragraphs>14</Paragraphs>
  <ScaleCrop>false</ScaleCrop>
  <Company>AISD</Company>
  <LinksUpToDate>false</LinksUpToDate>
  <CharactersWithSpaces>7372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AISD</dc:creator>
  <cp:keywords/>
  <dc:description/>
  <cp:lastModifiedBy>AISD</cp:lastModifiedBy>
  <cp:revision>2</cp:revision>
  <cp:lastPrinted>2016-06-22T21:01:00Z</cp:lastPrinted>
  <dcterms:created xsi:type="dcterms:W3CDTF">2016-10-15T00:32:00Z</dcterms:created>
  <dcterms:modified xsi:type="dcterms:W3CDTF">2016-10-15T00:32:00Z</dcterms:modified>
</cp:coreProperties>
</file>